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651" w:rsidRDefault="003867C3">
      <w:pPr>
        <w:widowControl w:val="0"/>
        <w:pBdr>
          <w:top w:val="nil"/>
          <w:left w:val="nil"/>
          <w:bottom w:val="nil"/>
          <w:right w:val="nil"/>
          <w:between w:val="nil"/>
        </w:pBdr>
        <w:spacing w:after="0" w:line="240" w:lineRule="auto"/>
        <w:jc w:val="center"/>
        <w:rPr>
          <w:rFonts w:ascii="Arial Narrow" w:eastAsia="Arial Narrow" w:hAnsi="Arial Narrow" w:cs="Arial Narrow"/>
          <w:b/>
          <w:color w:val="000000"/>
          <w:sz w:val="36"/>
          <w:szCs w:val="36"/>
        </w:rPr>
      </w:pPr>
      <w:r>
        <w:rPr>
          <w:rFonts w:ascii="Arial Narrow" w:eastAsia="Arial Narrow" w:hAnsi="Arial Narrow" w:cs="Arial Narrow"/>
          <w:b/>
          <w:sz w:val="36"/>
          <w:szCs w:val="36"/>
        </w:rPr>
        <w:t xml:space="preserve"> </w:t>
      </w:r>
      <w:r>
        <w:rPr>
          <w:rFonts w:ascii="Arial Narrow" w:eastAsia="Arial Narrow" w:hAnsi="Arial Narrow" w:cs="Arial Narrow"/>
          <w:b/>
          <w:noProof/>
          <w:color w:val="000000"/>
          <w:sz w:val="36"/>
          <w:szCs w:val="36"/>
          <w:lang w:val="es-ES" w:eastAsia="es-ES"/>
        </w:rPr>
        <w:drawing>
          <wp:inline distT="0" distB="0" distL="0" distR="0">
            <wp:extent cx="1409700" cy="150495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l="34313" t="21053" r="30903" b="22556"/>
                    <a:stretch>
                      <a:fillRect/>
                    </a:stretch>
                  </pic:blipFill>
                  <pic:spPr>
                    <a:xfrm>
                      <a:off x="0" y="0"/>
                      <a:ext cx="1411140" cy="1506487"/>
                    </a:xfrm>
                    <a:prstGeom prst="rect">
                      <a:avLst/>
                    </a:prstGeom>
                    <a:ln/>
                  </pic:spPr>
                </pic:pic>
              </a:graphicData>
            </a:graphic>
          </wp:inline>
        </w:drawing>
      </w:r>
    </w:p>
    <w:p w:rsidR="008F5651" w:rsidRDefault="008F5651">
      <w:pPr>
        <w:widowControl w:val="0"/>
        <w:pBdr>
          <w:top w:val="nil"/>
          <w:left w:val="nil"/>
          <w:bottom w:val="nil"/>
          <w:right w:val="nil"/>
          <w:between w:val="nil"/>
        </w:pBdr>
        <w:spacing w:after="0" w:line="240" w:lineRule="auto"/>
        <w:ind w:firstLine="708"/>
        <w:jc w:val="center"/>
        <w:rPr>
          <w:rFonts w:ascii="Arial Narrow" w:eastAsia="Arial Narrow" w:hAnsi="Arial Narrow" w:cs="Arial Narrow"/>
          <w:b/>
        </w:rPr>
      </w:pPr>
    </w:p>
    <w:p w:rsidR="008F5651" w:rsidRPr="00877DD8" w:rsidRDefault="009D1D79" w:rsidP="009D1D79">
      <w:pPr>
        <w:widowControl w:val="0"/>
        <w:pBdr>
          <w:top w:val="nil"/>
          <w:left w:val="nil"/>
          <w:bottom w:val="nil"/>
          <w:right w:val="nil"/>
          <w:between w:val="nil"/>
        </w:pBdr>
        <w:spacing w:after="0"/>
        <w:ind w:firstLine="708"/>
        <w:jc w:val="center"/>
        <w:rPr>
          <w:rFonts w:ascii="Arial Narrow" w:eastAsia="Arial Narrow" w:hAnsi="Arial Narrow" w:cs="Arial Narrow"/>
          <w:b/>
          <w:color w:val="000000"/>
          <w:sz w:val="38"/>
          <w:szCs w:val="38"/>
        </w:rPr>
      </w:pPr>
      <w:r w:rsidRPr="009D1D79">
        <w:rPr>
          <w:rFonts w:ascii="Arial Narrow" w:eastAsia="Arial Narrow" w:hAnsi="Arial Narrow" w:cs="Arial Narrow"/>
          <w:b/>
          <w:sz w:val="36"/>
          <w:szCs w:val="38"/>
        </w:rPr>
        <w:t xml:space="preserve">PROTEGER Y REFORZAR LA SALUD DE LA POBLACIÓN INFANTIL </w:t>
      </w:r>
      <w:r>
        <w:rPr>
          <w:rFonts w:ascii="Arial Narrow" w:eastAsia="Arial Narrow" w:hAnsi="Arial Narrow" w:cs="Arial Narrow"/>
          <w:b/>
          <w:sz w:val="36"/>
          <w:szCs w:val="38"/>
        </w:rPr>
        <w:t xml:space="preserve">                                            </w:t>
      </w:r>
      <w:r w:rsidRPr="009D1D79">
        <w:rPr>
          <w:rFonts w:ascii="Arial Narrow" w:eastAsia="Arial Narrow" w:hAnsi="Arial Narrow" w:cs="Arial Narrow"/>
          <w:b/>
          <w:sz w:val="36"/>
          <w:szCs w:val="38"/>
        </w:rPr>
        <w:t xml:space="preserve">DE DOS COMUNIDADES PERIURBANAS VULNERABLES DE SANTO DOMINGO OESTE </w:t>
      </w:r>
      <w:r>
        <w:rPr>
          <w:rFonts w:ascii="Arial Narrow" w:eastAsia="Arial Narrow" w:hAnsi="Arial Narrow" w:cs="Arial Narrow"/>
          <w:b/>
          <w:sz w:val="36"/>
          <w:szCs w:val="38"/>
        </w:rPr>
        <w:t xml:space="preserve">            EN EL CONTEXTO DE RECUPERACIÓN DEL</w:t>
      </w:r>
      <w:r w:rsidRPr="009D1D79">
        <w:rPr>
          <w:rFonts w:ascii="Arial Narrow" w:eastAsia="Arial Narrow" w:hAnsi="Arial Narrow" w:cs="Arial Narrow"/>
          <w:b/>
          <w:sz w:val="36"/>
          <w:szCs w:val="38"/>
        </w:rPr>
        <w:t xml:space="preserve"> IMPACTO DE</w:t>
      </w:r>
      <w:r>
        <w:rPr>
          <w:rFonts w:ascii="Arial Narrow" w:eastAsia="Arial Narrow" w:hAnsi="Arial Narrow" w:cs="Arial Narrow"/>
          <w:b/>
          <w:sz w:val="36"/>
          <w:szCs w:val="38"/>
        </w:rPr>
        <w:t xml:space="preserve"> LA PANDEMIA DEL COVID-19</w:t>
      </w:r>
    </w:p>
    <w:p w:rsidR="001152A9" w:rsidRDefault="001152A9" w:rsidP="001152A9">
      <w:pPr>
        <w:widowControl w:val="0"/>
        <w:pBdr>
          <w:top w:val="nil"/>
          <w:left w:val="nil"/>
          <w:bottom w:val="nil"/>
          <w:right w:val="nil"/>
          <w:between w:val="nil"/>
        </w:pBdr>
        <w:spacing w:after="0" w:line="240" w:lineRule="auto"/>
        <w:rPr>
          <w:rFonts w:ascii="Arial Narrow" w:eastAsia="Arial Narrow" w:hAnsi="Arial Narrow" w:cs="Arial Narrow"/>
          <w:b/>
          <w:color w:val="000000"/>
          <w:sz w:val="44"/>
          <w:szCs w:val="4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1152A9" w:rsidTr="00877DD8">
        <w:trPr>
          <w:jc w:val="center"/>
        </w:trPr>
        <w:tc>
          <w:tcPr>
            <w:tcW w:w="10114" w:type="dxa"/>
          </w:tcPr>
          <w:p w:rsidR="001152A9" w:rsidRDefault="001152A9">
            <w:pPr>
              <w:widowControl w:val="0"/>
              <w:jc w:val="center"/>
              <w:rPr>
                <w:rFonts w:ascii="Arial Narrow" w:eastAsia="Arial Narrow" w:hAnsi="Arial Narrow" w:cs="Arial Narrow"/>
                <w:b/>
                <w:color w:val="000000"/>
                <w:sz w:val="44"/>
                <w:szCs w:val="44"/>
              </w:rPr>
            </w:pPr>
            <w:r>
              <w:rPr>
                <w:rFonts w:ascii="Arial Narrow" w:eastAsia="Arial Narrow" w:hAnsi="Arial Narrow" w:cs="Arial Narrow"/>
                <w:b/>
                <w:noProof/>
                <w:color w:val="000000"/>
                <w:sz w:val="44"/>
                <w:szCs w:val="44"/>
              </w:rPr>
              <w:t xml:space="preserve"> </w:t>
            </w:r>
            <w:r>
              <w:rPr>
                <w:rFonts w:ascii="Arial Narrow" w:eastAsia="Arial Narrow" w:hAnsi="Arial Narrow" w:cs="Arial Narrow"/>
                <w:b/>
                <w:noProof/>
                <w:color w:val="000000"/>
                <w:sz w:val="44"/>
                <w:szCs w:val="44"/>
                <w:lang w:val="es-ES" w:eastAsia="es-ES"/>
              </w:rPr>
              <w:drawing>
                <wp:inline distT="0" distB="0" distL="0" distR="0" wp14:anchorId="642B5A8A" wp14:editId="6E3D4B47">
                  <wp:extent cx="1686296" cy="2509836"/>
                  <wp:effectExtent l="0" t="0" r="9525" b="5080"/>
                  <wp:docPr id="4" name="Imagen 4" descr="C:\Users\Fundacion La Merced\Downloads\Premio Fundación RICA 2021\Material AudioVisual\674A9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ndacion La Merced\Downloads\Premio Fundación RICA 2021\Material AudioVisual\674A913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430" cy="2507059"/>
                          </a:xfrm>
                          <a:prstGeom prst="rect">
                            <a:avLst/>
                          </a:prstGeom>
                          <a:noFill/>
                          <a:ln>
                            <a:noFill/>
                          </a:ln>
                        </pic:spPr>
                      </pic:pic>
                    </a:graphicData>
                  </a:graphic>
                </wp:inline>
              </w:drawing>
            </w:r>
            <w:r>
              <w:rPr>
                <w:rFonts w:ascii="Arial Narrow" w:eastAsia="Arial Narrow" w:hAnsi="Arial Narrow" w:cs="Arial Narrow"/>
                <w:b/>
                <w:noProof/>
                <w:color w:val="000000"/>
                <w:sz w:val="44"/>
                <w:szCs w:val="44"/>
              </w:rPr>
              <w:t xml:space="preserve">  </w:t>
            </w:r>
            <w:r>
              <w:rPr>
                <w:rFonts w:ascii="Arial Narrow" w:eastAsia="Arial Narrow" w:hAnsi="Arial Narrow" w:cs="Arial Narrow"/>
                <w:b/>
                <w:noProof/>
                <w:color w:val="000000"/>
                <w:sz w:val="44"/>
                <w:szCs w:val="44"/>
                <w:lang w:val="es-ES" w:eastAsia="es-ES"/>
              </w:rPr>
              <w:drawing>
                <wp:inline distT="0" distB="0" distL="0" distR="0" wp14:anchorId="488F2AB5" wp14:editId="376632FA">
                  <wp:extent cx="2410691" cy="1388985"/>
                  <wp:effectExtent l="0" t="0" r="8890" b="1905"/>
                  <wp:docPr id="3" name="Imagen 3" descr="C:\Users\Fundacion La Merced\Downloads\Premio Fundación RICA 2021\Material AudioVisu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ndacion La Merced\Downloads\Premio Fundación RICA 2021\Material AudioVisual\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784" cy="1390767"/>
                          </a:xfrm>
                          <a:prstGeom prst="rect">
                            <a:avLst/>
                          </a:prstGeom>
                          <a:noFill/>
                          <a:ln>
                            <a:noFill/>
                          </a:ln>
                        </pic:spPr>
                      </pic:pic>
                    </a:graphicData>
                  </a:graphic>
                </wp:inline>
              </w:drawing>
            </w:r>
            <w:r>
              <w:rPr>
                <w:rFonts w:ascii="Arial Narrow" w:eastAsia="Arial Narrow" w:hAnsi="Arial Narrow" w:cs="Arial Narrow"/>
                <w:b/>
                <w:noProof/>
                <w:color w:val="000000"/>
                <w:sz w:val="44"/>
                <w:szCs w:val="44"/>
              </w:rPr>
              <w:t xml:space="preserve">  </w:t>
            </w:r>
            <w:r>
              <w:rPr>
                <w:rFonts w:ascii="Arial Narrow" w:eastAsia="Arial Narrow" w:hAnsi="Arial Narrow" w:cs="Arial Narrow"/>
                <w:b/>
                <w:noProof/>
                <w:color w:val="000000"/>
                <w:sz w:val="44"/>
                <w:szCs w:val="44"/>
                <w:lang w:val="es-ES" w:eastAsia="es-ES"/>
              </w:rPr>
              <w:drawing>
                <wp:inline distT="0" distB="0" distL="0" distR="0" wp14:anchorId="5FD52538" wp14:editId="0F01B1E2">
                  <wp:extent cx="1650670" cy="2476006"/>
                  <wp:effectExtent l="0" t="0" r="6985"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ndacion La Merced\Downloads\Premio Fundación RICA 2021\Material AudioVisual\674A9134.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8843" cy="2473266"/>
                          </a:xfrm>
                          <a:prstGeom prst="rect">
                            <a:avLst/>
                          </a:prstGeom>
                          <a:noFill/>
                          <a:ln>
                            <a:noFill/>
                          </a:ln>
                        </pic:spPr>
                      </pic:pic>
                    </a:graphicData>
                  </a:graphic>
                </wp:inline>
              </w:drawing>
            </w:r>
          </w:p>
        </w:tc>
      </w:tr>
    </w:tbl>
    <w:p w:rsidR="008F5651" w:rsidRDefault="008F5651">
      <w:pPr>
        <w:widowControl w:val="0"/>
        <w:pBdr>
          <w:top w:val="nil"/>
          <w:left w:val="nil"/>
          <w:bottom w:val="nil"/>
          <w:right w:val="nil"/>
          <w:between w:val="nil"/>
        </w:pBdr>
        <w:spacing w:after="0" w:line="240" w:lineRule="auto"/>
        <w:jc w:val="center"/>
        <w:rPr>
          <w:rFonts w:ascii="Arial Narrow" w:eastAsia="Arial Narrow" w:hAnsi="Arial Narrow" w:cs="Arial Narrow"/>
          <w:b/>
          <w:color w:val="000000"/>
          <w:sz w:val="36"/>
          <w:szCs w:val="36"/>
        </w:rPr>
      </w:pPr>
    </w:p>
    <w:p w:rsidR="00296CA7" w:rsidRDefault="00296CA7">
      <w:pPr>
        <w:widowControl w:val="0"/>
        <w:pBdr>
          <w:top w:val="nil"/>
          <w:left w:val="nil"/>
          <w:bottom w:val="nil"/>
          <w:right w:val="nil"/>
          <w:between w:val="nil"/>
        </w:pBdr>
        <w:spacing w:after="0" w:line="240" w:lineRule="auto"/>
        <w:jc w:val="center"/>
        <w:rPr>
          <w:rFonts w:ascii="Arial Narrow" w:eastAsia="Arial Narrow" w:hAnsi="Arial Narrow" w:cs="Arial Narrow"/>
          <w:b/>
          <w:color w:val="000000"/>
          <w:sz w:val="36"/>
          <w:szCs w:val="36"/>
        </w:rPr>
      </w:pPr>
    </w:p>
    <w:p w:rsidR="008F5651" w:rsidRPr="00296CA7" w:rsidRDefault="00CF330E" w:rsidP="00296CA7">
      <w:pPr>
        <w:widowControl w:val="0"/>
        <w:pBdr>
          <w:top w:val="nil"/>
          <w:left w:val="nil"/>
          <w:bottom w:val="nil"/>
          <w:right w:val="nil"/>
          <w:between w:val="nil"/>
        </w:pBdr>
        <w:spacing w:after="0" w:line="240" w:lineRule="auto"/>
        <w:jc w:val="center"/>
        <w:rPr>
          <w:rFonts w:ascii="Arial Narrow" w:eastAsia="Arial Narrow" w:hAnsi="Arial Narrow" w:cs="Arial Narrow"/>
          <w:b/>
          <w:color w:val="000000"/>
          <w:sz w:val="32"/>
          <w:szCs w:val="32"/>
        </w:rPr>
      </w:pPr>
      <w:bookmarkStart w:id="0" w:name="_GoBack"/>
      <w:r w:rsidRPr="00296CA7">
        <w:rPr>
          <w:rFonts w:ascii="Arial Narrow" w:eastAsia="Arial Narrow" w:hAnsi="Arial Narrow" w:cs="Arial Narrow"/>
          <w:b/>
          <w:sz w:val="32"/>
          <w:szCs w:val="32"/>
        </w:rPr>
        <w:t>20</w:t>
      </w:r>
      <w:r w:rsidR="003867C3" w:rsidRPr="00296CA7">
        <w:rPr>
          <w:rFonts w:ascii="Arial Narrow" w:eastAsia="Arial Narrow" w:hAnsi="Arial Narrow" w:cs="Arial Narrow"/>
          <w:b/>
          <w:color w:val="000000"/>
          <w:sz w:val="32"/>
          <w:szCs w:val="32"/>
        </w:rPr>
        <w:t xml:space="preserve"> de </w:t>
      </w:r>
      <w:proofErr w:type="gramStart"/>
      <w:r w:rsidRPr="00296CA7">
        <w:rPr>
          <w:rFonts w:ascii="Arial Narrow" w:eastAsia="Arial Narrow" w:hAnsi="Arial Narrow" w:cs="Arial Narrow"/>
          <w:b/>
          <w:sz w:val="32"/>
          <w:szCs w:val="32"/>
        </w:rPr>
        <w:t>Diciem</w:t>
      </w:r>
      <w:r w:rsidR="003867C3" w:rsidRPr="00296CA7">
        <w:rPr>
          <w:rFonts w:ascii="Arial Narrow" w:eastAsia="Arial Narrow" w:hAnsi="Arial Narrow" w:cs="Arial Narrow"/>
          <w:b/>
          <w:sz w:val="32"/>
          <w:szCs w:val="32"/>
        </w:rPr>
        <w:t>bre</w:t>
      </w:r>
      <w:proofErr w:type="gramEnd"/>
      <w:r w:rsidR="003867C3" w:rsidRPr="00296CA7">
        <w:rPr>
          <w:rFonts w:ascii="Arial Narrow" w:eastAsia="Arial Narrow" w:hAnsi="Arial Narrow" w:cs="Arial Narrow"/>
          <w:b/>
          <w:color w:val="000000"/>
          <w:sz w:val="32"/>
          <w:szCs w:val="32"/>
        </w:rPr>
        <w:t>, 20</w:t>
      </w:r>
      <w:r w:rsidR="003867C3" w:rsidRPr="00296CA7">
        <w:rPr>
          <w:rFonts w:ascii="Arial Narrow" w:eastAsia="Arial Narrow" w:hAnsi="Arial Narrow" w:cs="Arial Narrow"/>
          <w:b/>
          <w:sz w:val="32"/>
          <w:szCs w:val="32"/>
        </w:rPr>
        <w:t>21</w:t>
      </w:r>
    </w:p>
    <w:bookmarkEnd w:id="0"/>
    <w:p w:rsidR="008F5651" w:rsidRDefault="003867C3">
      <w:pPr>
        <w:ind w:right="51"/>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INTRODUCCIÓN</w:t>
      </w:r>
    </w:p>
    <w:p w:rsidR="008F5651" w:rsidRDefault="008F5651">
      <w:pPr>
        <w:spacing w:after="0" w:line="240" w:lineRule="auto"/>
        <w:jc w:val="both"/>
        <w:rPr>
          <w:rFonts w:ascii="Arial Narrow" w:eastAsia="Arial Narrow" w:hAnsi="Arial Narrow" w:cs="Arial Narrow"/>
          <w:sz w:val="24"/>
          <w:szCs w:val="24"/>
        </w:rPr>
      </w:pPr>
    </w:p>
    <w:p w:rsidR="008F5651" w:rsidRDefault="003867C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Fundación La Merced es una asociación sin fines de lucro (ASFL) perteneciente a la Iglesia Católica Dominicana, creada en el 2008 por la Orden de La Merced y la comunidad Nuestra Señora de la Guadalupe (Las Caobas). La Fundación nace hace 10 años con el propósito de brindar una vida más digna a niños, niñas y adolescentes liberándoles del trabajo infantil y rehabilitándoles en sus derechos. </w:t>
      </w:r>
    </w:p>
    <w:p w:rsidR="008F5651" w:rsidRDefault="008F5651">
      <w:pPr>
        <w:spacing w:after="0" w:line="240" w:lineRule="auto"/>
        <w:jc w:val="both"/>
        <w:rPr>
          <w:rFonts w:ascii="Arial Narrow" w:eastAsia="Arial Narrow" w:hAnsi="Arial Narrow" w:cs="Arial Narrow"/>
          <w:color w:val="000000"/>
          <w:sz w:val="24"/>
          <w:szCs w:val="24"/>
        </w:rPr>
      </w:pPr>
    </w:p>
    <w:p w:rsidR="008F5651" w:rsidRDefault="003867C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La Fundación inicia con la toma de </w:t>
      </w:r>
      <w:r>
        <w:rPr>
          <w:rFonts w:ascii="Arial Narrow" w:eastAsia="Arial Narrow" w:hAnsi="Arial Narrow" w:cs="Arial Narrow"/>
          <w:sz w:val="24"/>
          <w:szCs w:val="24"/>
        </w:rPr>
        <w:t>conciencia</w:t>
      </w:r>
      <w:r>
        <w:rPr>
          <w:rFonts w:ascii="Arial Narrow" w:eastAsia="Arial Narrow" w:hAnsi="Arial Narrow" w:cs="Arial Narrow"/>
          <w:color w:val="000000"/>
          <w:sz w:val="24"/>
          <w:szCs w:val="24"/>
        </w:rPr>
        <w:t xml:space="preserve"> de un grupo de personas de la comunidad que se preocupan por la situación de extrema carencia de niños limpiabotas de la zona. De forma muy </w:t>
      </w:r>
      <w:r>
        <w:rPr>
          <w:rFonts w:ascii="Arial Narrow" w:eastAsia="Arial Narrow" w:hAnsi="Arial Narrow" w:cs="Arial Narrow"/>
          <w:sz w:val="24"/>
          <w:szCs w:val="24"/>
        </w:rPr>
        <w:t>espontánea</w:t>
      </w:r>
      <w:r>
        <w:rPr>
          <w:rFonts w:ascii="Arial Narrow" w:eastAsia="Arial Narrow" w:hAnsi="Arial Narrow" w:cs="Arial Narrow"/>
          <w:color w:val="000000"/>
          <w:sz w:val="24"/>
          <w:szCs w:val="24"/>
        </w:rPr>
        <w:t xml:space="preserve">, se organizan para brindarles apoyo. Poco a poco, un equipo de voluntarios/as se fue constituyendo y las actividades empezaron a organizarse según las necesidades observadas. Desde entonces, el equipo se fortaleció y se estructuró ampliando sus áreas de intervención para proponer una respuesta sistémica a esa problemática. </w:t>
      </w:r>
    </w:p>
    <w:p w:rsidR="008F5651" w:rsidRDefault="003867C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Fundación La Merced cuenta con 3 Programas principales (donde se integran los proyectos con NNA, Jóvenes y Familias de las comunidades de intervención), y son el pilar del accionar institucional: 1. Educación - Arte y Cultura - Recreación, 2. Salud - Nutrición, 3. Formación - Inserción </w:t>
      </w:r>
      <w:proofErr w:type="spellStart"/>
      <w:r>
        <w:rPr>
          <w:rFonts w:ascii="Arial Narrow" w:eastAsia="Arial Narrow" w:hAnsi="Arial Narrow" w:cs="Arial Narrow"/>
          <w:sz w:val="24"/>
          <w:szCs w:val="24"/>
        </w:rPr>
        <w:t>SocioLaboral</w:t>
      </w:r>
      <w:proofErr w:type="spellEnd"/>
      <w:r>
        <w:rPr>
          <w:rFonts w:ascii="Arial Narrow" w:eastAsia="Arial Narrow" w:hAnsi="Arial Narrow" w:cs="Arial Narrow"/>
          <w:sz w:val="24"/>
          <w:szCs w:val="24"/>
        </w:rPr>
        <w:t xml:space="preserve">. Las actividades están basadas en un enfoque de derechos, articulado a un trabajo comunitario que permite fortalecer las capacidades de los niños, niñas y adolescentes, sus familias, la comunidad, sociedad civil, sector privado y garantes de derechos. </w:t>
      </w:r>
    </w:p>
    <w:p w:rsidR="008F5651" w:rsidRDefault="008F5651">
      <w:pPr>
        <w:spacing w:after="0" w:line="240" w:lineRule="auto"/>
        <w:jc w:val="both"/>
        <w:rPr>
          <w:rFonts w:ascii="Arial Narrow" w:eastAsia="Arial Narrow" w:hAnsi="Arial Narrow" w:cs="Arial Narrow"/>
          <w:sz w:val="24"/>
          <w:szCs w:val="24"/>
        </w:rPr>
      </w:pPr>
    </w:p>
    <w:p w:rsidR="008F5651" w:rsidRDefault="003867C3">
      <w:pPr>
        <w:spacing w:after="0" w:line="240" w:lineRule="auto"/>
        <w:jc w:val="both"/>
        <w:rPr>
          <w:rFonts w:ascii="Arial Narrow" w:eastAsia="Arial Narrow" w:hAnsi="Arial Narrow" w:cs="Arial Narrow"/>
          <w:sz w:val="24"/>
          <w:szCs w:val="24"/>
        </w:rPr>
      </w:pPr>
      <w:r>
        <w:rPr>
          <w:rFonts w:ascii="Arial Narrow" w:eastAsia="Arial Narrow" w:hAnsi="Arial Narrow" w:cs="Arial Narrow"/>
          <w:b/>
          <w:sz w:val="24"/>
          <w:szCs w:val="24"/>
        </w:rPr>
        <w:t>Nuestra Misión:</w:t>
      </w:r>
      <w:r>
        <w:rPr>
          <w:rFonts w:ascii="Arial Narrow" w:eastAsia="Arial Narrow" w:hAnsi="Arial Narrow" w:cs="Arial Narrow"/>
          <w:sz w:val="24"/>
          <w:szCs w:val="24"/>
        </w:rPr>
        <w:t xml:space="preserve"> Prevenir y erradicar el trabajo infantil, la explotación doméstica o sexual comercial de los niños, niñas y adolescentes acompañando y capacitándolos para que adquieran una educación integral a través de los valores de la Congregación Mercedaria que permita contribuir al desarrollo de una sociedad libre, justa y solidaria.</w:t>
      </w:r>
    </w:p>
    <w:p w:rsidR="008F5651" w:rsidRDefault="008F5651">
      <w:pPr>
        <w:spacing w:after="0" w:line="240" w:lineRule="auto"/>
        <w:jc w:val="both"/>
        <w:rPr>
          <w:rFonts w:ascii="Arial Narrow" w:eastAsia="Arial Narrow" w:hAnsi="Arial Narrow" w:cs="Arial Narrow"/>
          <w:sz w:val="24"/>
          <w:szCs w:val="24"/>
        </w:rPr>
      </w:pPr>
    </w:p>
    <w:p w:rsidR="008F5651" w:rsidRDefault="003867C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b/>
          <w:color w:val="000000"/>
          <w:sz w:val="24"/>
          <w:szCs w:val="24"/>
        </w:rPr>
        <w:t>Nuestra Visión:</w:t>
      </w:r>
      <w:r>
        <w:rPr>
          <w:rFonts w:ascii="Arial Narrow" w:eastAsia="Arial Narrow" w:hAnsi="Arial Narrow" w:cs="Arial Narrow"/>
          <w:color w:val="000000"/>
          <w:sz w:val="24"/>
          <w:szCs w:val="24"/>
        </w:rPr>
        <w:t xml:space="preserve"> Ser una institución referente en la liberación del trabajo infantil y de la explotación doméstica y sexual de niños, niñas y adolescentes, garantizándoles  el desarrollo integral y el respeto a sus derechos.</w:t>
      </w:r>
    </w:p>
    <w:p w:rsidR="008F5651" w:rsidRDefault="008F5651">
      <w:pPr>
        <w:spacing w:after="0" w:line="240" w:lineRule="auto"/>
        <w:jc w:val="both"/>
        <w:rPr>
          <w:rFonts w:ascii="Arial Narrow" w:eastAsia="Arial Narrow" w:hAnsi="Arial Narrow" w:cs="Arial Narrow"/>
          <w:color w:val="000000"/>
          <w:sz w:val="24"/>
          <w:szCs w:val="24"/>
        </w:rPr>
      </w:pPr>
    </w:p>
    <w:p w:rsidR="008F5651" w:rsidRDefault="003867C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Los </w:t>
      </w:r>
      <w:r>
        <w:rPr>
          <w:rFonts w:ascii="Arial Narrow" w:eastAsia="Arial Narrow" w:hAnsi="Arial Narrow" w:cs="Arial Narrow"/>
          <w:b/>
          <w:color w:val="000000"/>
          <w:sz w:val="24"/>
          <w:szCs w:val="24"/>
        </w:rPr>
        <w:t>Valores</w:t>
      </w:r>
      <w:r>
        <w:rPr>
          <w:rFonts w:ascii="Arial Narrow" w:eastAsia="Arial Narrow" w:hAnsi="Arial Narrow" w:cs="Arial Narrow"/>
          <w:color w:val="000000"/>
          <w:sz w:val="24"/>
          <w:szCs w:val="24"/>
        </w:rPr>
        <w:t xml:space="preserve"> que guían nuestro trabajo para el logro de nuestra Misión, son:                                                         </w:t>
      </w:r>
    </w:p>
    <w:p w:rsidR="008F5651" w:rsidRDefault="003867C3">
      <w:pP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Fe, Libertad, Responsabilidad, Justicia, Solidaridad y Equidad de Género.</w:t>
      </w:r>
    </w:p>
    <w:p w:rsidR="008F5651" w:rsidRPr="009E6EA7" w:rsidRDefault="008F5651">
      <w:pPr>
        <w:pStyle w:val="Ttulo2"/>
        <w:spacing w:before="0" w:after="0"/>
        <w:rPr>
          <w:rFonts w:ascii="Arial Narrow" w:eastAsia="Arial Narrow" w:hAnsi="Arial Narrow" w:cs="Arial Narrow"/>
          <w:i w:val="0"/>
          <w:color w:val="000000"/>
          <w:sz w:val="24"/>
          <w:szCs w:val="24"/>
          <w:lang w:val="es-ES"/>
        </w:rPr>
      </w:pPr>
    </w:p>
    <w:p w:rsidR="008F5651" w:rsidRDefault="003867C3">
      <w:pPr>
        <w:pStyle w:val="Ttulo2"/>
        <w:spacing w:before="0" w:after="0"/>
        <w:rPr>
          <w:rFonts w:ascii="Arial Narrow" w:eastAsia="Arial Narrow" w:hAnsi="Arial Narrow" w:cs="Arial Narrow"/>
          <w:i w:val="0"/>
          <w:color w:val="000000"/>
          <w:sz w:val="24"/>
          <w:szCs w:val="24"/>
        </w:rPr>
      </w:pPr>
      <w:proofErr w:type="spellStart"/>
      <w:r>
        <w:rPr>
          <w:rFonts w:ascii="Arial Narrow" w:eastAsia="Arial Narrow" w:hAnsi="Arial Narrow" w:cs="Arial Narrow"/>
          <w:i w:val="0"/>
          <w:color w:val="000000"/>
          <w:sz w:val="24"/>
          <w:szCs w:val="24"/>
        </w:rPr>
        <w:t>Objetivos</w:t>
      </w:r>
      <w:proofErr w:type="spellEnd"/>
      <w:r>
        <w:rPr>
          <w:rFonts w:ascii="Arial Narrow" w:eastAsia="Arial Narrow" w:hAnsi="Arial Narrow" w:cs="Arial Narrow"/>
          <w:i w:val="0"/>
          <w:color w:val="000000"/>
          <w:sz w:val="24"/>
          <w:szCs w:val="24"/>
        </w:rPr>
        <w:t>:</w:t>
      </w:r>
    </w:p>
    <w:p w:rsidR="008F5651" w:rsidRDefault="003867C3">
      <w:pPr>
        <w:numPr>
          <w:ilvl w:val="0"/>
          <w:numId w:val="3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Prevenir y Reducir el trabajo infantil, la explotación doméstica y/o sexual comercial a través un trabajo comunitario con enfoque de derechos.</w:t>
      </w:r>
    </w:p>
    <w:p w:rsidR="008F5651" w:rsidRDefault="003867C3">
      <w:pPr>
        <w:numPr>
          <w:ilvl w:val="0"/>
          <w:numId w:val="3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Concienciar a la población de que el trabajo infantil, la explotación doméstica y sexual comercial  atenta contra sus derechos como niños, niñas y adolescentes.</w:t>
      </w:r>
    </w:p>
    <w:p w:rsidR="008F5651" w:rsidRDefault="003867C3">
      <w:pPr>
        <w:numPr>
          <w:ilvl w:val="0"/>
          <w:numId w:val="3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Proponer “alternativas educativas integrales”  a los niños, niñas y adolescentes en situación o en riesgo de trabajo infantil y a niños, niñas y adolescentes en riesgo o  víctimas  de explotaciones domesticas o sexuales.</w:t>
      </w:r>
    </w:p>
    <w:p w:rsidR="008F5651" w:rsidRDefault="003867C3">
      <w:pPr>
        <w:numPr>
          <w:ilvl w:val="0"/>
          <w:numId w:val="32"/>
        </w:numPr>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Contribuir a la resiliencia de los niños, niñas y adolescentes, de sus familias y de su comunidad.</w:t>
      </w:r>
    </w:p>
    <w:p w:rsidR="008F5651" w:rsidRDefault="008F5651">
      <w:pPr>
        <w:widowControl w:val="0"/>
        <w:pBdr>
          <w:top w:val="nil"/>
          <w:left w:val="nil"/>
          <w:bottom w:val="nil"/>
          <w:right w:val="nil"/>
          <w:between w:val="nil"/>
        </w:pBdr>
        <w:spacing w:after="0" w:line="240" w:lineRule="auto"/>
        <w:ind w:left="360" w:hanging="360"/>
        <w:jc w:val="both"/>
        <w:rPr>
          <w:rFonts w:ascii="Arial Narrow" w:eastAsia="Arial Narrow" w:hAnsi="Arial Narrow" w:cs="Arial Narrow"/>
          <w:sz w:val="24"/>
          <w:szCs w:val="24"/>
        </w:rPr>
      </w:pPr>
    </w:p>
    <w:p w:rsidR="003867C3" w:rsidRDefault="003867C3" w:rsidP="00C42A14">
      <w:pPr>
        <w:widowControl w:val="0"/>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p>
    <w:p w:rsidR="008F5651" w:rsidRPr="009D1D79" w:rsidRDefault="009D1D79" w:rsidP="009D1D79">
      <w:pPr>
        <w:ind w:right="51"/>
        <w:jc w:val="center"/>
        <w:rPr>
          <w:rFonts w:ascii="Arial Narrow" w:eastAsia="Arial Narrow" w:hAnsi="Arial Narrow" w:cs="Arial Narrow"/>
          <w:b/>
          <w:sz w:val="32"/>
          <w:szCs w:val="32"/>
        </w:rPr>
      </w:pPr>
      <w:r>
        <w:rPr>
          <w:rFonts w:ascii="Arial Narrow" w:eastAsia="Arial Narrow" w:hAnsi="Arial Narrow" w:cs="Arial Narrow"/>
          <w:b/>
          <w:sz w:val="32"/>
          <w:szCs w:val="32"/>
        </w:rPr>
        <w:lastRenderedPageBreak/>
        <w:t>CONTEXTO</w:t>
      </w:r>
    </w:p>
    <w:p w:rsidR="00C42A14" w:rsidRPr="009D1D79" w:rsidRDefault="003867C3" w:rsidP="009D1D79">
      <w:pPr>
        <w:spacing w:after="0" w:line="240" w:lineRule="auto"/>
        <w:ind w:left="426"/>
        <w:jc w:val="both"/>
        <w:rPr>
          <w:rFonts w:ascii="Arial Narrow" w:eastAsia="Arial Narrow" w:hAnsi="Arial Narrow" w:cs="Arial Narrow"/>
          <w:sz w:val="24"/>
          <w:szCs w:val="24"/>
        </w:rPr>
      </w:pPr>
      <w:r>
        <w:rPr>
          <w:rFonts w:ascii="Arial Narrow" w:eastAsia="Arial Narrow" w:hAnsi="Arial Narrow" w:cs="Arial Narrow"/>
          <w:sz w:val="24"/>
          <w:szCs w:val="24"/>
        </w:rPr>
        <w:t xml:space="preserve">Este proyecto se implementará en la Provincia de Santo Domingo, en el municipio de Santo Domingo Oeste (SDO). </w:t>
      </w:r>
      <w:r>
        <w:rPr>
          <w:rFonts w:ascii="Arial Narrow" w:eastAsia="Arial Narrow" w:hAnsi="Arial Narrow" w:cs="Arial Narrow"/>
          <w:color w:val="000000"/>
          <w:sz w:val="24"/>
          <w:szCs w:val="24"/>
        </w:rPr>
        <w:t xml:space="preserve">El lugar donde se desarrollan nuestros Programas está ubicado en el paraje de Batey Bienvenido y Hato Nuevo, que antiguamente eran bateyes donde se concentraba el trabajo de la caña de azúcar. Se encuentra dentro del sector de </w:t>
      </w:r>
      <w:proofErr w:type="spellStart"/>
      <w:r>
        <w:rPr>
          <w:rFonts w:ascii="Arial Narrow" w:eastAsia="Arial Narrow" w:hAnsi="Arial Narrow" w:cs="Arial Narrow"/>
          <w:color w:val="000000"/>
          <w:sz w:val="24"/>
          <w:szCs w:val="24"/>
        </w:rPr>
        <w:t>Manoguayabo</w:t>
      </w:r>
      <w:proofErr w:type="spellEnd"/>
      <w:r>
        <w:rPr>
          <w:rFonts w:ascii="Arial Narrow" w:eastAsia="Arial Narrow" w:hAnsi="Arial Narrow" w:cs="Arial Narrow"/>
          <w:color w:val="000000"/>
          <w:sz w:val="24"/>
          <w:szCs w:val="24"/>
        </w:rPr>
        <w:t xml:space="preserve"> en municipio Santo Domingo Oeste (prov. SD). Tienen al sur el río Haina.</w:t>
      </w:r>
    </w:p>
    <w:p w:rsidR="00877DD8" w:rsidRPr="00877DD8" w:rsidRDefault="009D1D79" w:rsidP="00877DD8">
      <w:r>
        <w:rPr>
          <w:noProof/>
          <w:lang w:val="es-ES" w:eastAsia="es-ES"/>
        </w:rPr>
        <w:drawing>
          <wp:anchor distT="0" distB="0" distL="0" distR="0" simplePos="0" relativeHeight="251658240" behindDoc="1" locked="0" layoutInCell="1" hidden="0" allowOverlap="1" wp14:anchorId="52AACD6D" wp14:editId="7D979E8B">
            <wp:simplePos x="0" y="0"/>
            <wp:positionH relativeFrom="column">
              <wp:posOffset>3890010</wp:posOffset>
            </wp:positionH>
            <wp:positionV relativeFrom="paragraph">
              <wp:posOffset>177166</wp:posOffset>
            </wp:positionV>
            <wp:extent cx="3089910" cy="1943100"/>
            <wp:effectExtent l="0" t="0" r="0" b="0"/>
            <wp:wrapNone/>
            <wp:docPr id="11" name="image2.png" descr="C:\Users\Usuario\Downloads\Mapa provincias.png"/>
            <wp:cNvGraphicFramePr/>
            <a:graphic xmlns:a="http://schemas.openxmlformats.org/drawingml/2006/main">
              <a:graphicData uri="http://schemas.openxmlformats.org/drawingml/2006/picture">
                <pic:pic xmlns:pic="http://schemas.openxmlformats.org/drawingml/2006/picture">
                  <pic:nvPicPr>
                    <pic:cNvPr id="0" name="image2.png" descr="C:\Users\Usuario\Downloads\Mapa provincias.png"/>
                    <pic:cNvPicPr preferRelativeResize="0"/>
                  </pic:nvPicPr>
                  <pic:blipFill>
                    <a:blip r:embed="rId13"/>
                    <a:srcRect/>
                    <a:stretch>
                      <a:fillRect/>
                    </a:stretch>
                  </pic:blipFill>
                  <pic:spPr>
                    <a:xfrm>
                      <a:off x="0" y="0"/>
                      <a:ext cx="3090418" cy="1943419"/>
                    </a:xfrm>
                    <a:prstGeom prst="rect">
                      <a:avLst/>
                    </a:prstGeom>
                    <a:ln/>
                  </pic:spPr>
                </pic:pic>
              </a:graphicData>
            </a:graphic>
            <wp14:sizeRelH relativeFrom="margin">
              <wp14:pctWidth>0</wp14:pctWidth>
            </wp14:sizeRelH>
            <wp14:sizeRelV relativeFrom="margin">
              <wp14:pctHeight>0</wp14:pctHeight>
            </wp14:sizeRelV>
          </wp:anchor>
        </w:drawing>
      </w:r>
    </w:p>
    <w:p w:rsidR="008F5651" w:rsidRDefault="009D1D79">
      <w:pPr>
        <w:spacing w:after="0" w:line="240" w:lineRule="auto"/>
        <w:ind w:left="426"/>
        <w:jc w:val="both"/>
        <w:rPr>
          <w:rFonts w:ascii="Arial Narrow" w:eastAsia="Arial Narrow" w:hAnsi="Arial Narrow" w:cs="Arial Narrow"/>
          <w:sz w:val="24"/>
          <w:szCs w:val="24"/>
        </w:rPr>
      </w:pPr>
      <w:r>
        <w:rPr>
          <w:noProof/>
          <w:lang w:val="es-ES" w:eastAsia="es-ES"/>
        </w:rPr>
        <w:t xml:space="preserve">    </w:t>
      </w:r>
    </w:p>
    <w:p w:rsidR="008F5651" w:rsidRDefault="003867C3">
      <w:pPr>
        <w:numPr>
          <w:ilvl w:val="0"/>
          <w:numId w:val="4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País: República Dominicana </w:t>
      </w:r>
    </w:p>
    <w:p w:rsidR="008F5651" w:rsidRDefault="003867C3">
      <w:pPr>
        <w:numPr>
          <w:ilvl w:val="0"/>
          <w:numId w:val="4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Provincia: Santo Domingo</w:t>
      </w:r>
    </w:p>
    <w:p w:rsidR="008F5651" w:rsidRDefault="003867C3">
      <w:pPr>
        <w:numPr>
          <w:ilvl w:val="0"/>
          <w:numId w:val="4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Municipio: Santo Domingo Oeste</w:t>
      </w:r>
    </w:p>
    <w:p w:rsidR="008F5651" w:rsidRDefault="003867C3">
      <w:pPr>
        <w:numPr>
          <w:ilvl w:val="0"/>
          <w:numId w:val="4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Sector: </w:t>
      </w:r>
      <w:proofErr w:type="spellStart"/>
      <w:r>
        <w:rPr>
          <w:rFonts w:ascii="Arial Narrow" w:eastAsia="Arial Narrow" w:hAnsi="Arial Narrow" w:cs="Arial Narrow"/>
          <w:color w:val="000000"/>
          <w:sz w:val="24"/>
          <w:szCs w:val="24"/>
        </w:rPr>
        <w:t>Manoguayabo</w:t>
      </w:r>
      <w:proofErr w:type="spellEnd"/>
    </w:p>
    <w:p w:rsidR="008F5651" w:rsidRDefault="003867C3">
      <w:pPr>
        <w:numPr>
          <w:ilvl w:val="0"/>
          <w:numId w:val="43"/>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Parajes: Batey Bienvenido y Hato Nuevo</w:t>
      </w:r>
      <w:r w:rsidR="009D1D79">
        <w:rPr>
          <w:rFonts w:ascii="Arial Narrow" w:eastAsia="Arial Narrow" w:hAnsi="Arial Narrow" w:cs="Arial Narrow"/>
          <w:color w:val="000000"/>
          <w:sz w:val="24"/>
          <w:szCs w:val="24"/>
        </w:rPr>
        <w:t xml:space="preserve">      </w:t>
      </w:r>
    </w:p>
    <w:p w:rsidR="008F5651" w:rsidRDefault="008F5651">
      <w:pPr>
        <w:spacing w:after="0" w:line="240" w:lineRule="auto"/>
        <w:jc w:val="both"/>
        <w:rPr>
          <w:rFonts w:ascii="Arial Narrow" w:eastAsia="Arial Narrow" w:hAnsi="Arial Narrow" w:cs="Arial Narrow"/>
          <w:sz w:val="24"/>
          <w:szCs w:val="24"/>
        </w:rPr>
      </w:pPr>
    </w:p>
    <w:p w:rsidR="008F5651" w:rsidRDefault="008F5651">
      <w:pPr>
        <w:spacing w:after="0" w:line="240" w:lineRule="auto"/>
        <w:jc w:val="both"/>
        <w:rPr>
          <w:rFonts w:ascii="Arial Narrow" w:eastAsia="Arial Narrow" w:hAnsi="Arial Narrow" w:cs="Arial Narrow"/>
          <w:sz w:val="24"/>
          <w:szCs w:val="24"/>
        </w:rPr>
      </w:pPr>
    </w:p>
    <w:p w:rsidR="008F5651" w:rsidRDefault="003867C3" w:rsidP="009D1D79">
      <w:pPr>
        <w:rPr>
          <w:rFonts w:ascii="Arial Narrow" w:eastAsia="Arial Narrow" w:hAnsi="Arial Narrow" w:cs="Arial Narrow"/>
          <w:b/>
          <w:sz w:val="24"/>
          <w:szCs w:val="24"/>
        </w:rPr>
      </w:pPr>
      <w:r>
        <w:rPr>
          <w:rFonts w:ascii="Arial Narrow" w:eastAsia="Arial Narrow" w:hAnsi="Arial Narrow" w:cs="Arial Narrow"/>
          <w:b/>
          <w:sz w:val="24"/>
          <w:szCs w:val="24"/>
        </w:rPr>
        <w:t>Localización</w:t>
      </w:r>
    </w:p>
    <w:p w:rsidR="008F5651" w:rsidRDefault="003867C3">
      <w:pPr>
        <w:spacing w:after="0" w:line="240" w:lineRule="auto"/>
        <w:ind w:left="708"/>
        <w:jc w:val="both"/>
        <w:rPr>
          <w:rFonts w:ascii="Arial Narrow" w:eastAsia="Arial Narrow" w:hAnsi="Arial Narrow" w:cs="Arial Narrow"/>
          <w:sz w:val="24"/>
          <w:szCs w:val="24"/>
        </w:rPr>
      </w:pPr>
      <w:r>
        <w:rPr>
          <w:rFonts w:ascii="Arial Narrow" w:eastAsia="Arial Narrow" w:hAnsi="Arial Narrow" w:cs="Arial Narrow"/>
          <w:sz w:val="24"/>
          <w:szCs w:val="24"/>
        </w:rPr>
        <w:t xml:space="preserve">Paraje de Bienvenido: </w:t>
      </w:r>
      <w:hyperlink r:id="rId14">
        <w:r>
          <w:rPr>
            <w:rFonts w:ascii="Arial Narrow" w:eastAsia="Arial Narrow" w:hAnsi="Arial Narrow" w:cs="Arial Narrow"/>
            <w:color w:val="0000FF"/>
            <w:sz w:val="24"/>
            <w:szCs w:val="24"/>
            <w:u w:val="single"/>
          </w:rPr>
          <w:t>https://goo.gl/maps/2wiJJYssc512</w:t>
        </w:r>
      </w:hyperlink>
    </w:p>
    <w:p w:rsidR="008F5651" w:rsidRDefault="008F5651">
      <w:pPr>
        <w:spacing w:after="0" w:line="240" w:lineRule="auto"/>
        <w:jc w:val="both"/>
        <w:rPr>
          <w:rFonts w:ascii="Arial Narrow" w:eastAsia="Arial Narrow" w:hAnsi="Arial Narrow" w:cs="Arial Narrow"/>
          <w:sz w:val="24"/>
          <w:szCs w:val="24"/>
        </w:rPr>
      </w:pPr>
    </w:p>
    <w:p w:rsidR="008F5651" w:rsidRDefault="008F5651">
      <w:pPr>
        <w:spacing w:after="0" w:line="240" w:lineRule="auto"/>
        <w:jc w:val="both"/>
        <w:rPr>
          <w:rFonts w:ascii="Arial Narrow" w:eastAsia="Arial Narrow" w:hAnsi="Arial Narrow" w:cs="Arial Narrow"/>
          <w:sz w:val="24"/>
          <w:szCs w:val="24"/>
        </w:rPr>
      </w:pPr>
    </w:p>
    <w:p w:rsidR="008F5651" w:rsidRDefault="009D1D79">
      <w:pPr>
        <w:spacing w:after="0" w:line="240" w:lineRule="auto"/>
        <w:ind w:firstLine="708"/>
        <w:jc w:val="both"/>
        <w:rPr>
          <w:rFonts w:ascii="Arial Narrow" w:eastAsia="Arial Narrow" w:hAnsi="Arial Narrow" w:cs="Arial Narrow"/>
          <w:sz w:val="24"/>
          <w:szCs w:val="24"/>
        </w:rPr>
      </w:pPr>
      <w:r>
        <w:rPr>
          <w:noProof/>
          <w:lang w:val="es-ES" w:eastAsia="es-ES"/>
        </w:rPr>
        <w:drawing>
          <wp:anchor distT="0" distB="0" distL="0" distR="0" simplePos="0" relativeHeight="251659264" behindDoc="1" locked="0" layoutInCell="1" hidden="0" allowOverlap="1" wp14:anchorId="0CB9CC1D" wp14:editId="4ED8241D">
            <wp:simplePos x="0" y="0"/>
            <wp:positionH relativeFrom="column">
              <wp:posOffset>1375410</wp:posOffset>
            </wp:positionH>
            <wp:positionV relativeFrom="paragraph">
              <wp:posOffset>9525</wp:posOffset>
            </wp:positionV>
            <wp:extent cx="4438650" cy="2870200"/>
            <wp:effectExtent l="0" t="0" r="0" b="6350"/>
            <wp:wrapNone/>
            <wp:docPr id="10" name="image4.jpg" descr="C:\Users\Usuario\Pictures\Municipio SDOESTE.jpg"/>
            <wp:cNvGraphicFramePr/>
            <a:graphic xmlns:a="http://schemas.openxmlformats.org/drawingml/2006/main">
              <a:graphicData uri="http://schemas.openxmlformats.org/drawingml/2006/picture">
                <pic:pic xmlns:pic="http://schemas.openxmlformats.org/drawingml/2006/picture">
                  <pic:nvPicPr>
                    <pic:cNvPr id="0" name="image4.jpg" descr="C:\Users\Usuario\Pictures\Municipio SDOESTE.jpg"/>
                    <pic:cNvPicPr preferRelativeResize="0"/>
                  </pic:nvPicPr>
                  <pic:blipFill>
                    <a:blip r:embed="rId15"/>
                    <a:srcRect/>
                    <a:stretch>
                      <a:fillRect/>
                    </a:stretch>
                  </pic:blipFill>
                  <pic:spPr>
                    <a:xfrm>
                      <a:off x="0" y="0"/>
                      <a:ext cx="4438650" cy="2870200"/>
                    </a:xfrm>
                    <a:prstGeom prst="rect">
                      <a:avLst/>
                    </a:prstGeom>
                    <a:ln/>
                  </pic:spPr>
                </pic:pic>
              </a:graphicData>
            </a:graphic>
            <wp14:sizeRelH relativeFrom="margin">
              <wp14:pctWidth>0</wp14:pctWidth>
            </wp14:sizeRelH>
            <wp14:sizeRelV relativeFrom="margin">
              <wp14:pctHeight>0</wp14:pctHeight>
            </wp14:sizeRelV>
          </wp:anchor>
        </w:drawing>
      </w: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9D1D79">
      <w:pPr>
        <w:pStyle w:val="Ttulo2"/>
        <w:spacing w:before="0" w:after="0"/>
        <w:jc w:val="both"/>
        <w:rPr>
          <w:rFonts w:ascii="Arial Narrow" w:eastAsia="Arial Narrow" w:hAnsi="Arial Narrow" w:cs="Arial Narrow"/>
          <w:sz w:val="24"/>
          <w:szCs w:val="24"/>
          <w:lang w:val="es-ES"/>
        </w:rPr>
      </w:pPr>
      <w:r>
        <w:rPr>
          <w:noProof/>
          <w:lang w:val="es-ES" w:eastAsia="es-ES"/>
        </w:rPr>
        <mc:AlternateContent>
          <mc:Choice Requires="wps">
            <w:drawing>
              <wp:anchor distT="4294967295" distB="4294967295" distL="114300" distR="114300" simplePos="0" relativeHeight="251660288" behindDoc="0" locked="0" layoutInCell="1" hidden="0" allowOverlap="1" wp14:anchorId="21AA07E6" wp14:editId="12FDB5F5">
                <wp:simplePos x="0" y="0"/>
                <wp:positionH relativeFrom="column">
                  <wp:posOffset>2794635</wp:posOffset>
                </wp:positionH>
                <wp:positionV relativeFrom="paragraph">
                  <wp:posOffset>115570</wp:posOffset>
                </wp:positionV>
                <wp:extent cx="1114425" cy="114300"/>
                <wp:effectExtent l="38100" t="19050" r="9525" b="95250"/>
                <wp:wrapNone/>
                <wp:docPr id="9" name="9 Conector recto de flecha"/>
                <wp:cNvGraphicFramePr/>
                <a:graphic xmlns:a="http://schemas.openxmlformats.org/drawingml/2006/main">
                  <a:graphicData uri="http://schemas.microsoft.com/office/word/2010/wordprocessingShape">
                    <wps:wsp>
                      <wps:cNvCnPr/>
                      <wps:spPr>
                        <a:xfrm rot="10800000" flipV="1">
                          <a:off x="0" y="0"/>
                          <a:ext cx="1114425" cy="114300"/>
                        </a:xfrm>
                        <a:prstGeom prst="straightConnector1">
                          <a:avLst/>
                        </a:prstGeom>
                        <a:noFill/>
                        <a:ln w="38100" cap="flat" cmpd="sng">
                          <a:solidFill>
                            <a:srgbClr val="FF0000"/>
                          </a:solidFill>
                          <a:prstDash val="solid"/>
                          <a:roun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type w14:anchorId="53D16C38" id="_x0000_t32" coordsize="21600,21600" o:spt="32" o:oned="t" path="m,l21600,21600e" filled="f">
                <v:path arrowok="t" fillok="f" o:connecttype="none"/>
                <o:lock v:ext="edit" shapetype="t"/>
              </v:shapetype>
              <v:shape id="9 Conector recto de flecha" o:spid="_x0000_s1026" type="#_x0000_t32" style="position:absolute;margin-left:220.05pt;margin-top:9.1pt;width:87.75pt;height:9pt;rotation:180;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" strokecolor="red" strokeweight="3pt">
                <v:stroke endarrow="block"/>
              </v:shape>
            </w:pict>
          </mc:Fallback>
        </mc:AlternateContent>
      </w: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Pr="009E6EA7" w:rsidRDefault="008F5651">
      <w:pPr>
        <w:pStyle w:val="Ttulo2"/>
        <w:spacing w:before="0" w:after="0"/>
        <w:jc w:val="both"/>
        <w:rPr>
          <w:rFonts w:ascii="Arial Narrow" w:eastAsia="Arial Narrow" w:hAnsi="Arial Narrow" w:cs="Arial Narrow"/>
          <w:sz w:val="24"/>
          <w:szCs w:val="24"/>
          <w:lang w:val="es-ES"/>
        </w:rPr>
      </w:pPr>
    </w:p>
    <w:p w:rsidR="008F5651" w:rsidRDefault="008F5651">
      <w:pPr>
        <w:spacing w:after="0" w:line="240" w:lineRule="auto"/>
        <w:jc w:val="both"/>
        <w:rPr>
          <w:rFonts w:ascii="Arial Narrow" w:eastAsia="Arial Narrow" w:hAnsi="Arial Narrow" w:cs="Arial Narrow"/>
          <w:b/>
          <w:sz w:val="24"/>
          <w:szCs w:val="24"/>
        </w:rPr>
      </w:pPr>
    </w:p>
    <w:p w:rsidR="008F5651" w:rsidRDefault="008F5651">
      <w:pPr>
        <w:spacing w:after="0" w:line="240" w:lineRule="auto"/>
        <w:ind w:left="360"/>
        <w:jc w:val="both"/>
        <w:rPr>
          <w:rFonts w:ascii="Arial Narrow" w:eastAsia="Arial Narrow" w:hAnsi="Arial Narrow" w:cs="Arial Narrow"/>
          <w:sz w:val="24"/>
          <w:szCs w:val="24"/>
        </w:rPr>
      </w:pPr>
    </w:p>
    <w:p w:rsidR="008F5651" w:rsidRDefault="008F5651">
      <w:pPr>
        <w:spacing w:after="0" w:line="240" w:lineRule="auto"/>
        <w:ind w:left="360"/>
        <w:jc w:val="both"/>
        <w:rPr>
          <w:rFonts w:ascii="Arial Narrow" w:eastAsia="Arial Narrow" w:hAnsi="Arial Narrow" w:cs="Arial Narrow"/>
          <w:sz w:val="24"/>
          <w:szCs w:val="24"/>
        </w:rPr>
      </w:pPr>
    </w:p>
    <w:p w:rsidR="008F5651" w:rsidRDefault="008F5651">
      <w:pPr>
        <w:spacing w:after="0" w:line="240" w:lineRule="auto"/>
        <w:ind w:left="360"/>
        <w:jc w:val="both"/>
        <w:rPr>
          <w:rFonts w:ascii="Arial Narrow" w:eastAsia="Arial Narrow" w:hAnsi="Arial Narrow" w:cs="Arial Narrow"/>
          <w:sz w:val="24"/>
          <w:szCs w:val="24"/>
        </w:rPr>
      </w:pPr>
    </w:p>
    <w:p w:rsidR="008F5651" w:rsidRDefault="008F5651">
      <w:pPr>
        <w:spacing w:after="0" w:line="240" w:lineRule="auto"/>
        <w:ind w:left="360"/>
        <w:jc w:val="both"/>
        <w:rPr>
          <w:rFonts w:ascii="Arial Narrow" w:eastAsia="Arial Narrow" w:hAnsi="Arial Narrow" w:cs="Arial Narrow"/>
          <w:sz w:val="24"/>
          <w:szCs w:val="24"/>
        </w:rPr>
      </w:pPr>
    </w:p>
    <w:p w:rsidR="008F5651" w:rsidRPr="00415197" w:rsidRDefault="00415197" w:rsidP="00415197">
      <w:pPr>
        <w:ind w:right="51"/>
        <w:jc w:val="center"/>
        <w:rPr>
          <w:rFonts w:ascii="Arial Narrow" w:eastAsia="Arial Narrow" w:hAnsi="Arial Narrow" w:cs="Arial Narrow"/>
          <w:b/>
          <w:sz w:val="32"/>
          <w:szCs w:val="32"/>
        </w:rPr>
      </w:pPr>
      <w:r>
        <w:rPr>
          <w:rFonts w:ascii="Arial Narrow" w:eastAsia="Arial Narrow" w:hAnsi="Arial Narrow" w:cs="Arial Narrow"/>
          <w:b/>
          <w:sz w:val="32"/>
          <w:szCs w:val="32"/>
        </w:rPr>
        <w:t>ANTECEDENTES</w:t>
      </w:r>
    </w:p>
    <w:p w:rsidR="003867C3" w:rsidRDefault="003867C3" w:rsidP="003867C3">
      <w:pPr>
        <w:widowControl w:val="0"/>
        <w:pBdr>
          <w:top w:val="nil"/>
          <w:left w:val="nil"/>
          <w:bottom w:val="nil"/>
          <w:right w:val="nil"/>
          <w:between w:val="nil"/>
        </w:pBdr>
        <w:spacing w:after="0" w:line="240" w:lineRule="auto"/>
        <w:ind w:left="426"/>
        <w:jc w:val="both"/>
        <w:rPr>
          <w:rFonts w:ascii="Arial Narrow" w:eastAsia="Arial Narrow" w:hAnsi="Arial Narrow" w:cs="Arial Narrow"/>
          <w:b/>
          <w:color w:val="000000"/>
          <w:sz w:val="24"/>
          <w:szCs w:val="24"/>
        </w:rPr>
      </w:pPr>
    </w:p>
    <w:p w:rsidR="008F5651" w:rsidRDefault="003867C3">
      <w:pPr>
        <w:widowControl w:val="0"/>
        <w:numPr>
          <w:ilvl w:val="0"/>
          <w:numId w:val="1"/>
        </w:numPr>
        <w:pBdr>
          <w:top w:val="nil"/>
          <w:left w:val="nil"/>
          <w:bottom w:val="nil"/>
          <w:right w:val="nil"/>
          <w:between w:val="nil"/>
        </w:pBdr>
        <w:spacing w:after="0" w:line="240" w:lineRule="auto"/>
        <w:ind w:left="426"/>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 xml:space="preserve">Situación Socio – </w:t>
      </w:r>
      <w:r>
        <w:rPr>
          <w:rFonts w:ascii="Arial Narrow" w:eastAsia="Arial Narrow" w:hAnsi="Arial Narrow" w:cs="Arial Narrow"/>
          <w:b/>
          <w:sz w:val="24"/>
          <w:szCs w:val="24"/>
        </w:rPr>
        <w:t>E</w:t>
      </w:r>
      <w:r>
        <w:rPr>
          <w:rFonts w:ascii="Arial Narrow" w:eastAsia="Arial Narrow" w:hAnsi="Arial Narrow" w:cs="Arial Narrow"/>
          <w:b/>
          <w:color w:val="000000"/>
          <w:sz w:val="24"/>
          <w:szCs w:val="24"/>
        </w:rPr>
        <w:t>conómica</w:t>
      </w:r>
    </w:p>
    <w:p w:rsidR="003867C3" w:rsidRDefault="003867C3" w:rsidP="003867C3">
      <w:pPr>
        <w:widowControl w:val="0"/>
        <w:pBdr>
          <w:top w:val="nil"/>
          <w:left w:val="nil"/>
          <w:bottom w:val="nil"/>
          <w:right w:val="nil"/>
          <w:between w:val="nil"/>
        </w:pBdr>
        <w:spacing w:after="0" w:line="240" w:lineRule="auto"/>
        <w:ind w:left="426"/>
        <w:jc w:val="both"/>
        <w:rPr>
          <w:rFonts w:ascii="Arial Narrow" w:eastAsia="Arial Narrow" w:hAnsi="Arial Narrow" w:cs="Arial Narrow"/>
          <w:b/>
          <w:color w:val="000000"/>
          <w:sz w:val="24"/>
          <w:szCs w:val="24"/>
        </w:rPr>
      </w:pPr>
    </w:p>
    <w:p w:rsidR="008F5651" w:rsidRDefault="003867C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situación de estas comunidades es precaria. Evidenciada por las carencias en sus necesidades básicas: seguridad alimentaria, salud, viviendas, deficiencias en la calidad de la atenci</w:t>
      </w:r>
      <w:r w:rsidR="00415197">
        <w:rPr>
          <w:rFonts w:ascii="Arial Narrow" w:eastAsia="Arial Narrow" w:hAnsi="Arial Narrow" w:cs="Arial Narrow"/>
          <w:sz w:val="24"/>
          <w:szCs w:val="24"/>
        </w:rPr>
        <w:t>ón a niños y niñas, migración</w:t>
      </w:r>
      <w:r>
        <w:rPr>
          <w:rFonts w:ascii="Arial Narrow" w:eastAsia="Arial Narrow" w:hAnsi="Arial Narrow" w:cs="Arial Narrow"/>
          <w:sz w:val="24"/>
          <w:szCs w:val="24"/>
        </w:rPr>
        <w:t>, sin espacios de recreación, pocas op</w:t>
      </w:r>
      <w:r w:rsidR="00415197">
        <w:rPr>
          <w:rFonts w:ascii="Arial Narrow" w:eastAsia="Arial Narrow" w:hAnsi="Arial Narrow" w:cs="Arial Narrow"/>
          <w:sz w:val="24"/>
          <w:szCs w:val="24"/>
        </w:rPr>
        <w:t>ortunidades de educación</w:t>
      </w:r>
      <w:r>
        <w:rPr>
          <w:rFonts w:ascii="Arial Narrow" w:eastAsia="Arial Narrow" w:hAnsi="Arial Narrow" w:cs="Arial Narrow"/>
          <w:sz w:val="24"/>
          <w:szCs w:val="24"/>
        </w:rPr>
        <w:t xml:space="preserve"> y de empleo formal.</w:t>
      </w:r>
    </w:p>
    <w:p w:rsidR="008F5651" w:rsidRDefault="008F5651">
      <w:pPr>
        <w:spacing w:after="0" w:line="240" w:lineRule="auto"/>
        <w:ind w:left="426"/>
        <w:jc w:val="both"/>
        <w:rPr>
          <w:rFonts w:ascii="Arial Narrow" w:eastAsia="Arial Narrow" w:hAnsi="Arial Narrow" w:cs="Arial Narrow"/>
          <w:sz w:val="24"/>
          <w:szCs w:val="24"/>
        </w:rPr>
      </w:pPr>
    </w:p>
    <w:p w:rsidR="008F5651" w:rsidRDefault="003867C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 un común denominador en la zona:</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Falta de viviendas dignas y hacinamiento;</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Falta de fuentes de trabajo formal y alta tasa de desempleo;</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Limitado acceso a alimentación o inseguridad alimentaria; </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No hay acceso a recursos como tierra y agua para la siembra;</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Falta (de acceso) </w:t>
      </w:r>
      <w:r>
        <w:rPr>
          <w:rFonts w:ascii="Arial Narrow" w:eastAsia="Arial Narrow" w:hAnsi="Arial Narrow" w:cs="Arial Narrow"/>
          <w:sz w:val="24"/>
          <w:szCs w:val="24"/>
        </w:rPr>
        <w:t xml:space="preserve">de </w:t>
      </w:r>
      <w:r>
        <w:rPr>
          <w:rFonts w:ascii="Arial Narrow" w:eastAsia="Arial Narrow" w:hAnsi="Arial Narrow" w:cs="Arial Narrow"/>
          <w:color w:val="000000"/>
          <w:sz w:val="24"/>
          <w:szCs w:val="24"/>
        </w:rPr>
        <w:t>aulas y profesores/as para la población en edad escolar;</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Limitadas ofertas de formación técnica y laboral;</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Residentes sin documentación de identidad, incluso no registrados legalmente;</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alto porcentaje de mujeres en trabajo doméstico;</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Un alto porcentaje de mujeres jefas de hogar;</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Violencia, delincuencia e inseguridad social </w:t>
      </w:r>
      <w:r>
        <w:rPr>
          <w:rFonts w:ascii="Arial Narrow" w:eastAsia="Arial Narrow" w:hAnsi="Arial Narrow" w:cs="Arial Narrow"/>
          <w:sz w:val="24"/>
          <w:szCs w:val="24"/>
        </w:rPr>
        <w:t xml:space="preserve">(robos, </w:t>
      </w:r>
      <w:r>
        <w:rPr>
          <w:rFonts w:ascii="Arial Narrow" w:eastAsia="Arial Narrow" w:hAnsi="Arial Narrow" w:cs="Arial Narrow"/>
          <w:color w:val="000000"/>
          <w:sz w:val="24"/>
          <w:szCs w:val="24"/>
        </w:rPr>
        <w:t>prostitución</w:t>
      </w:r>
      <w:r>
        <w:rPr>
          <w:rFonts w:ascii="Arial Narrow" w:eastAsia="Arial Narrow" w:hAnsi="Arial Narrow" w:cs="Arial Narrow"/>
          <w:sz w:val="24"/>
          <w:szCs w:val="24"/>
        </w:rPr>
        <w:t xml:space="preserve"> y</w:t>
      </w:r>
      <w:r>
        <w:rPr>
          <w:rFonts w:ascii="Arial Narrow" w:eastAsia="Arial Narrow" w:hAnsi="Arial Narrow" w:cs="Arial Narrow"/>
          <w:color w:val="000000"/>
          <w:sz w:val="24"/>
          <w:szCs w:val="24"/>
        </w:rPr>
        <w:t xml:space="preserve"> venta de drogas);</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Violencia doméstica / familiar y de género; </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sz w:val="24"/>
          <w:szCs w:val="24"/>
        </w:rPr>
      </w:pPr>
      <w:r>
        <w:rPr>
          <w:rFonts w:ascii="Arial Narrow" w:eastAsia="Arial Narrow" w:hAnsi="Arial Narrow" w:cs="Arial Narrow"/>
          <w:sz w:val="24"/>
          <w:szCs w:val="24"/>
        </w:rPr>
        <w:t>Matrimonio infantil y uniones tempranas, y embarazo adolescente;</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Nivel educativo bajo, </w:t>
      </w:r>
      <w:r>
        <w:rPr>
          <w:rFonts w:ascii="Arial Narrow" w:eastAsia="Arial Narrow" w:hAnsi="Arial Narrow" w:cs="Arial Narrow"/>
          <w:sz w:val="24"/>
          <w:szCs w:val="24"/>
        </w:rPr>
        <w:t>alta tasa de analfabetismo</w:t>
      </w:r>
      <w:r>
        <w:rPr>
          <w:rFonts w:ascii="Arial Narrow" w:eastAsia="Arial Narrow" w:hAnsi="Arial Narrow" w:cs="Arial Narrow"/>
          <w:color w:val="000000"/>
          <w:sz w:val="24"/>
          <w:szCs w:val="24"/>
        </w:rPr>
        <w:t>;</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Escasos espacios públicos y comunitarios de esparcimiento y recreación;</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Poca participación de los residentes en espacios de promoción comunitaria y/o cívicos;</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Validación social del trabajo y explotación doméstica infantil;</w:t>
      </w:r>
    </w:p>
    <w:p w:rsidR="008F5651" w:rsidRDefault="003867C3">
      <w:pPr>
        <w:numPr>
          <w:ilvl w:val="0"/>
          <w:numId w:val="52"/>
        </w:numPr>
        <w:pBdr>
          <w:top w:val="nil"/>
          <w:left w:val="nil"/>
          <w:bottom w:val="nil"/>
          <w:right w:val="nil"/>
          <w:between w:val="nil"/>
        </w:pBdr>
        <w:spacing w:after="0" w:line="240" w:lineRule="auto"/>
        <w:ind w:left="1146"/>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Deficiente </w:t>
      </w:r>
      <w:r>
        <w:rPr>
          <w:rFonts w:ascii="Arial Narrow" w:eastAsia="Arial Narrow" w:hAnsi="Arial Narrow" w:cs="Arial Narrow"/>
          <w:sz w:val="24"/>
          <w:szCs w:val="24"/>
        </w:rPr>
        <w:t xml:space="preserve">acceso (calles en mal estado) y </w:t>
      </w:r>
      <w:r>
        <w:rPr>
          <w:rFonts w:ascii="Arial Narrow" w:eastAsia="Arial Narrow" w:hAnsi="Arial Narrow" w:cs="Arial Narrow"/>
          <w:color w:val="000000"/>
          <w:sz w:val="24"/>
          <w:szCs w:val="24"/>
        </w:rPr>
        <w:t>servicio de transporte</w:t>
      </w:r>
      <w:r>
        <w:rPr>
          <w:rFonts w:ascii="Arial Narrow" w:eastAsia="Arial Narrow" w:hAnsi="Arial Narrow" w:cs="Arial Narrow"/>
          <w:sz w:val="24"/>
          <w:szCs w:val="24"/>
        </w:rPr>
        <w:t xml:space="preserve"> (</w:t>
      </w:r>
      <w:r>
        <w:rPr>
          <w:rFonts w:ascii="Arial Narrow" w:eastAsia="Arial Narrow" w:hAnsi="Arial Narrow" w:cs="Arial Narrow"/>
          <w:color w:val="000000"/>
          <w:sz w:val="24"/>
          <w:szCs w:val="24"/>
        </w:rPr>
        <w:t>tanto público como privado).</w:t>
      </w:r>
    </w:p>
    <w:p w:rsidR="008F5651" w:rsidRDefault="008F5651">
      <w:pPr>
        <w:spacing w:after="0" w:line="240" w:lineRule="auto"/>
        <w:jc w:val="both"/>
        <w:rPr>
          <w:rFonts w:ascii="Arial Narrow" w:eastAsia="Arial Narrow" w:hAnsi="Arial Narrow" w:cs="Arial Narrow"/>
          <w:sz w:val="24"/>
          <w:szCs w:val="24"/>
        </w:rPr>
      </w:pPr>
      <w:bookmarkStart w:id="1" w:name="_heading=h.gjdgxs" w:colFirst="0" w:colLast="0"/>
      <w:bookmarkEnd w:id="1"/>
    </w:p>
    <w:p w:rsidR="008F5651" w:rsidRDefault="008F5651">
      <w:pPr>
        <w:spacing w:after="0" w:line="240" w:lineRule="auto"/>
        <w:jc w:val="both"/>
        <w:rPr>
          <w:rFonts w:ascii="Arial Narrow" w:eastAsia="Arial Narrow" w:hAnsi="Arial Narrow" w:cs="Arial Narrow"/>
          <w:sz w:val="24"/>
          <w:szCs w:val="24"/>
          <w:highlight w:val="white"/>
        </w:rPr>
      </w:pPr>
      <w:bookmarkStart w:id="2" w:name="_heading=h.7okg625s4ede" w:colFirst="0" w:colLast="0"/>
      <w:bookmarkStart w:id="3" w:name="_heading=h.jw5wdckftobw" w:colFirst="0" w:colLast="0"/>
      <w:bookmarkEnd w:id="2"/>
      <w:bookmarkEnd w:id="3"/>
    </w:p>
    <w:p w:rsidR="003867C3" w:rsidRDefault="003867C3" w:rsidP="00877DD8">
      <w:pPr>
        <w:widowControl w:val="0"/>
        <w:pBdr>
          <w:top w:val="nil"/>
          <w:left w:val="nil"/>
          <w:bottom w:val="nil"/>
          <w:right w:val="nil"/>
          <w:between w:val="nil"/>
        </w:pBdr>
        <w:spacing w:after="0" w:line="240" w:lineRule="auto"/>
        <w:jc w:val="both"/>
        <w:rPr>
          <w:rFonts w:ascii="Arial Narrow" w:eastAsia="Arial Narrow" w:hAnsi="Arial Narrow" w:cs="Arial Narrow"/>
          <w:b/>
          <w:color w:val="000000"/>
          <w:sz w:val="24"/>
          <w:szCs w:val="24"/>
        </w:rPr>
      </w:pPr>
      <w:bookmarkStart w:id="4" w:name="_heading=h.w0ivujhkc6pj" w:colFirst="0" w:colLast="0"/>
      <w:bookmarkEnd w:id="4"/>
    </w:p>
    <w:p w:rsidR="008F5651" w:rsidRDefault="00415197" w:rsidP="00415197">
      <w:pPr>
        <w:widowControl w:val="0"/>
        <w:numPr>
          <w:ilvl w:val="0"/>
          <w:numId w:val="1"/>
        </w:numPr>
        <w:pBdr>
          <w:top w:val="nil"/>
          <w:left w:val="nil"/>
          <w:bottom w:val="nil"/>
          <w:right w:val="nil"/>
          <w:between w:val="nil"/>
        </w:pBdr>
        <w:spacing w:after="0" w:line="240" w:lineRule="auto"/>
        <w:ind w:left="426"/>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Población beneficiaria</w:t>
      </w:r>
    </w:p>
    <w:p w:rsidR="00415197" w:rsidRPr="00415197" w:rsidRDefault="00415197" w:rsidP="00415197">
      <w:pPr>
        <w:widowControl w:val="0"/>
        <w:pBdr>
          <w:top w:val="nil"/>
          <w:left w:val="nil"/>
          <w:bottom w:val="nil"/>
          <w:right w:val="nil"/>
          <w:between w:val="nil"/>
        </w:pBdr>
        <w:spacing w:after="0" w:line="240" w:lineRule="auto"/>
        <w:ind w:left="426"/>
        <w:jc w:val="both"/>
        <w:rPr>
          <w:rFonts w:ascii="Arial Narrow" w:eastAsia="Arial Narrow" w:hAnsi="Arial Narrow" w:cs="Arial Narrow"/>
          <w:b/>
          <w:color w:val="000000"/>
          <w:sz w:val="24"/>
          <w:szCs w:val="24"/>
        </w:rPr>
      </w:pPr>
    </w:p>
    <w:p w:rsidR="008F5651" w:rsidRDefault="003867C3">
      <w:pPr>
        <w:spacing w:after="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sentido general, el proyecto pretende impactar, de manera directa </w:t>
      </w:r>
      <w:r w:rsidR="009D1D79">
        <w:rPr>
          <w:rFonts w:ascii="Arial Narrow" w:eastAsia="Arial Narrow" w:hAnsi="Arial Narrow" w:cs="Arial Narrow"/>
          <w:sz w:val="24"/>
          <w:szCs w:val="24"/>
        </w:rPr>
        <w:t xml:space="preserve">a 300 Niños, Niñas y Adolescentes participantes del Centro ERA, </w:t>
      </w:r>
      <w:r>
        <w:rPr>
          <w:rFonts w:ascii="Arial Narrow" w:eastAsia="Arial Narrow" w:hAnsi="Arial Narrow" w:cs="Arial Narrow"/>
          <w:sz w:val="24"/>
          <w:szCs w:val="24"/>
        </w:rPr>
        <w:t>e indirecta</w:t>
      </w:r>
      <w:r w:rsidR="009D1D79">
        <w:rPr>
          <w:rFonts w:ascii="Arial Narrow" w:eastAsia="Arial Narrow" w:hAnsi="Arial Narrow" w:cs="Arial Narrow"/>
          <w:sz w:val="24"/>
          <w:szCs w:val="24"/>
        </w:rPr>
        <w:t>mente</w:t>
      </w:r>
      <w:r>
        <w:rPr>
          <w:rFonts w:ascii="Arial Narrow" w:eastAsia="Arial Narrow" w:hAnsi="Arial Narrow" w:cs="Arial Narrow"/>
          <w:sz w:val="24"/>
          <w:szCs w:val="24"/>
        </w:rPr>
        <w:t xml:space="preserve"> a unas </w:t>
      </w:r>
      <w:r w:rsidR="009E6EA7">
        <w:rPr>
          <w:rFonts w:ascii="Arial Narrow" w:eastAsia="Arial Narrow" w:hAnsi="Arial Narrow" w:cs="Arial Narrow"/>
          <w:sz w:val="24"/>
          <w:szCs w:val="24"/>
        </w:rPr>
        <w:t>1,5</w:t>
      </w:r>
      <w:r>
        <w:rPr>
          <w:rFonts w:ascii="Arial Narrow" w:eastAsia="Arial Narrow" w:hAnsi="Arial Narrow" w:cs="Arial Narrow"/>
          <w:sz w:val="24"/>
          <w:szCs w:val="24"/>
        </w:rPr>
        <w:t xml:space="preserve">00 personas </w:t>
      </w:r>
      <w:r w:rsidR="009D1D79">
        <w:rPr>
          <w:rFonts w:ascii="Arial Narrow" w:eastAsia="Arial Narrow" w:hAnsi="Arial Narrow" w:cs="Arial Narrow"/>
          <w:sz w:val="24"/>
          <w:szCs w:val="24"/>
        </w:rPr>
        <w:t xml:space="preserve">de sus familias y </w:t>
      </w:r>
      <w:r>
        <w:rPr>
          <w:rFonts w:ascii="Arial Narrow" w:eastAsia="Arial Narrow" w:hAnsi="Arial Narrow" w:cs="Arial Narrow"/>
          <w:sz w:val="24"/>
          <w:szCs w:val="24"/>
        </w:rPr>
        <w:t>residente</w:t>
      </w:r>
      <w:r w:rsidR="009D1D79">
        <w:rPr>
          <w:rFonts w:ascii="Arial Narrow" w:eastAsia="Arial Narrow" w:hAnsi="Arial Narrow" w:cs="Arial Narrow"/>
          <w:sz w:val="24"/>
          <w:szCs w:val="24"/>
        </w:rPr>
        <w:t>s</w:t>
      </w:r>
      <w:r>
        <w:rPr>
          <w:rFonts w:ascii="Arial Narrow" w:eastAsia="Arial Narrow" w:hAnsi="Arial Narrow" w:cs="Arial Narrow"/>
          <w:sz w:val="24"/>
          <w:szCs w:val="24"/>
        </w:rPr>
        <w:t xml:space="preserve"> en Batey Bienvenido y Hato Nuevo (principalmente niños, niñas, adolescentes y sus familias), a través de actividades de atención y promoción de la salud, de nutrición y seguridad alimentaria desarrolladas en el Centro </w:t>
      </w:r>
      <w:r w:rsidR="004C1AC0">
        <w:rPr>
          <w:rFonts w:ascii="Arial Narrow" w:eastAsia="Arial Narrow" w:hAnsi="Arial Narrow" w:cs="Arial Narrow"/>
          <w:sz w:val="24"/>
          <w:szCs w:val="24"/>
        </w:rPr>
        <w:t>Comunitario ERA y la Comunidad.</w:t>
      </w:r>
    </w:p>
    <w:p w:rsidR="008F5651" w:rsidRDefault="003867C3">
      <w:pPr>
        <w:widowControl w:val="0"/>
        <w:spacing w:before="240" w:after="240" w:line="240" w:lineRule="auto"/>
        <w:jc w:val="both"/>
        <w:rPr>
          <w:rFonts w:ascii="Arial Narrow" w:eastAsia="Arial Narrow" w:hAnsi="Arial Narrow" w:cs="Arial Narrow"/>
          <w:b/>
          <w:sz w:val="26"/>
          <w:szCs w:val="26"/>
        </w:rPr>
      </w:pPr>
      <w:r>
        <w:rPr>
          <w:rFonts w:ascii="Arial Narrow" w:eastAsia="Arial Narrow" w:hAnsi="Arial Narrow" w:cs="Arial Narrow"/>
          <w:b/>
          <w:sz w:val="26"/>
          <w:szCs w:val="26"/>
        </w:rPr>
        <w:lastRenderedPageBreak/>
        <w:t>Salud - Nutrición</w:t>
      </w:r>
    </w:p>
    <w:p w:rsidR="008F5651" w:rsidRDefault="003867C3">
      <w:pPr>
        <w:widowControl w:val="0"/>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Por otro lado, </w:t>
      </w:r>
      <w:r>
        <w:rPr>
          <w:rFonts w:ascii="Arial Narrow" w:eastAsia="Arial Narrow" w:hAnsi="Arial Narrow" w:cs="Arial Narrow"/>
          <w:b/>
          <w:sz w:val="24"/>
          <w:szCs w:val="24"/>
        </w:rPr>
        <w:t>vivimos una crisis sanitaria</w:t>
      </w:r>
      <w:r>
        <w:rPr>
          <w:rFonts w:ascii="Arial Narrow" w:eastAsia="Arial Narrow" w:hAnsi="Arial Narrow" w:cs="Arial Narrow"/>
          <w:sz w:val="24"/>
          <w:szCs w:val="24"/>
        </w:rPr>
        <w:t xml:space="preserve">, donde en medio año (2021) han habido alrededor de 1,2 millones muertes de niños/as por la reducción de la cobertura de los servicios médicos rutinarios en al menos 118 países con sistemas sanitarios frágiles y de ingresos bajos y medios. Estas potenciales muertes infantiles se sumarían a los 2,5 millones de niños que ya mueren cada seis meses en el mundo. Unas cifras escalofriantes que podrían echar por tierra casi </w:t>
      </w:r>
      <w:hyperlink r:id="rId16">
        <w:r>
          <w:rPr>
            <w:rFonts w:ascii="Arial Narrow" w:eastAsia="Arial Narrow" w:hAnsi="Arial Narrow" w:cs="Arial Narrow"/>
            <w:sz w:val="24"/>
            <w:szCs w:val="24"/>
          </w:rPr>
          <w:t>una década de avances</w:t>
        </w:r>
      </w:hyperlink>
      <w:r>
        <w:rPr>
          <w:rFonts w:ascii="Arial Narrow" w:eastAsia="Arial Narrow" w:hAnsi="Arial Narrow" w:cs="Arial Narrow"/>
          <w:sz w:val="24"/>
          <w:szCs w:val="24"/>
        </w:rPr>
        <w:t xml:space="preserve"> para poner fin a la mortalidad infantil. Es una de las conclusiones a las que ha llegado un nuevo estudio realizado por un grupo de investigadores de la Universidad Johns Hopkins.</w:t>
      </w:r>
    </w:p>
    <w:p w:rsidR="008F5651" w:rsidRDefault="003867C3">
      <w:pPr>
        <w:widowControl w:val="0"/>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Hay dos razones principales por las que se podría dar este aumento de muertes entre menores de cinco años en el mundo, según este estudio. "La primera es que los niños/as que normalmente recibirán atención médica por enfermedades como neumonía, diarrea y malaria, no podrán recibirla si los sistemas de salud se ven afectados; y si los ya enfermos no reciben el tratamiento adecuado, tienen más probabilidades de morir". La segunda razón es la inseguridad alimentaria que viven muchos hogares que tienen menos ingresos y un acceso reducido a los alimentos. "Si no obtienen una ingesta adecuada de macronutrientes y se debilitan, tienen más probabilidades de morir por enfermedades infecciosas", asegura. Un informe recientemente publicado por el Programa Mundial de Alimentos (PMA) de la ONU advertía que </w:t>
      </w:r>
      <w:hyperlink r:id="rId17">
        <w:r>
          <w:rPr>
            <w:rFonts w:ascii="Arial Narrow" w:eastAsia="Arial Narrow" w:hAnsi="Arial Narrow" w:cs="Arial Narrow"/>
            <w:sz w:val="24"/>
            <w:szCs w:val="24"/>
          </w:rPr>
          <w:t>al menos 135 millones de personas experimentaron inseguridad alimentaria extrema en 55 países en 2019</w:t>
        </w:r>
      </w:hyperlink>
      <w:r>
        <w:rPr>
          <w:rFonts w:ascii="Arial Narrow" w:eastAsia="Arial Narrow" w:hAnsi="Arial Narrow" w:cs="Arial Narrow"/>
          <w:sz w:val="24"/>
          <w:szCs w:val="24"/>
        </w:rPr>
        <w:t xml:space="preserve"> y estimaba que la Covid-19 podría casi duplicar la cifra, hasta 265 millones en 2020. A esta inseguridad alimentaria, los otros factores clave que perpetúan el aumento de la mortalidad infantil en plena pandemia son la pobreza y los sistemas sanitarios débiles.</w:t>
      </w:r>
    </w:p>
    <w:p w:rsidR="008F5651" w:rsidRDefault="003867C3">
      <w:pPr>
        <w:pStyle w:val="Ttulo3"/>
        <w:keepNext w:val="0"/>
        <w:keepLines w:val="0"/>
        <w:widowControl w:val="0"/>
        <w:shd w:val="clear" w:color="auto" w:fill="FFFFFF"/>
        <w:spacing w:before="280" w:after="80" w:line="240" w:lineRule="auto"/>
        <w:jc w:val="both"/>
        <w:rPr>
          <w:rFonts w:ascii="Arial Narrow" w:eastAsia="Arial Narrow" w:hAnsi="Arial Narrow" w:cs="Arial Narrow"/>
          <w:b w:val="0"/>
          <w:color w:val="000000"/>
          <w:sz w:val="24"/>
          <w:szCs w:val="24"/>
        </w:rPr>
      </w:pPr>
      <w:bookmarkStart w:id="5" w:name="_heading=h.mia84f46c5wm" w:colFirst="0" w:colLast="0"/>
      <w:bookmarkEnd w:id="5"/>
      <w:r>
        <w:rPr>
          <w:rFonts w:ascii="Arial Narrow" w:eastAsia="Arial Narrow" w:hAnsi="Arial Narrow" w:cs="Arial Narrow"/>
          <w:b w:val="0"/>
          <w:color w:val="000000"/>
          <w:sz w:val="24"/>
          <w:szCs w:val="24"/>
        </w:rPr>
        <w:t>También ha habido un aumento de las muertes maternas. La Covid-19 ha provocado que las visitas a los centros médicos estén disminuyendo debido al confinamiento, los toques de queda y la interrupción en los transportes, y también por el temor a infectarse.  Como consecuencia de la paralización de programas de planificación familiar y seguimiento del parto, el estudio estima que podrían producirse 56.700 muertes maternas adicionales en solo seis meses, sumadas a 144.000 que ya tiene lugar en los países en un periodo similar.</w:t>
      </w:r>
      <w:bookmarkStart w:id="6" w:name="_heading=h.dsrup5kv952s" w:colFirst="0" w:colLast="0"/>
      <w:bookmarkEnd w:id="6"/>
    </w:p>
    <w:p w:rsidR="008F5651" w:rsidRDefault="003867C3">
      <w:pPr>
        <w:pStyle w:val="Ttulo3"/>
        <w:keepNext w:val="0"/>
        <w:keepLines w:val="0"/>
        <w:widowControl w:val="0"/>
        <w:shd w:val="clear" w:color="auto" w:fill="FFFFFF"/>
        <w:spacing w:before="280" w:after="80" w:line="240" w:lineRule="auto"/>
        <w:jc w:val="both"/>
        <w:rPr>
          <w:rFonts w:ascii="Arial Narrow" w:eastAsia="Arial Narrow" w:hAnsi="Arial Narrow" w:cs="Arial Narrow"/>
          <w:sz w:val="24"/>
          <w:szCs w:val="24"/>
        </w:rPr>
      </w:pPr>
      <w:bookmarkStart w:id="7" w:name="_heading=h.o16l7n1hl9ko" w:colFirst="0" w:colLast="0"/>
      <w:bookmarkEnd w:id="7"/>
      <w:r>
        <w:rPr>
          <w:rFonts w:ascii="Arial Narrow" w:eastAsia="Arial Narrow" w:hAnsi="Arial Narrow" w:cs="Arial Narrow"/>
          <w:b w:val="0"/>
          <w:color w:val="000000"/>
          <w:sz w:val="24"/>
          <w:szCs w:val="24"/>
        </w:rPr>
        <w:t>Recuperar las rutinas médicas, clave para salvar vidas. El informe anima a los países y a sus Gobiernos a restablecer las rutinas médicas cuanto antes, advirtiendo de que cuánto más tarde, más difícil será volver al punto de partida. "Cuánto más tarde la restauración de los servicios de salud, más vidas se pierden en el camino".</w:t>
      </w:r>
    </w:p>
    <w:p w:rsidR="008F5651" w:rsidRDefault="003867C3">
      <w:pPr>
        <w:widowControl w:val="0"/>
        <w:shd w:val="clear" w:color="auto" w:fill="FFFFFF"/>
        <w:spacing w:before="240" w:after="16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República Dominicana, según el MSP (</w:t>
      </w:r>
      <w:r w:rsidR="006D140C">
        <w:rPr>
          <w:rFonts w:ascii="Arial Narrow" w:eastAsia="Arial Narrow" w:hAnsi="Arial Narrow" w:cs="Arial Narrow"/>
          <w:sz w:val="24"/>
          <w:szCs w:val="24"/>
        </w:rPr>
        <w:t>diciembre 2021), se han registrado 409,862 casos confirmados y 4,218</w:t>
      </w:r>
      <w:r>
        <w:rPr>
          <w:rFonts w:ascii="Arial Narrow" w:eastAsia="Arial Narrow" w:hAnsi="Arial Narrow" w:cs="Arial Narrow"/>
          <w:sz w:val="24"/>
          <w:szCs w:val="24"/>
        </w:rPr>
        <w:t xml:space="preserve"> personas fallecidas por la incidencia del Covid-19. A nivel mun</w:t>
      </w:r>
      <w:r w:rsidR="006D140C">
        <w:rPr>
          <w:rFonts w:ascii="Arial Narrow" w:eastAsia="Arial Narrow" w:hAnsi="Arial Narrow" w:cs="Arial Narrow"/>
          <w:sz w:val="24"/>
          <w:szCs w:val="24"/>
        </w:rPr>
        <w:t>dial el total de casos es de 275,228,792 casos confirmados y 5</w:t>
      </w:r>
      <w:r>
        <w:rPr>
          <w:rFonts w:ascii="Arial Narrow" w:eastAsia="Arial Narrow" w:hAnsi="Arial Narrow" w:cs="Arial Narrow"/>
          <w:sz w:val="24"/>
          <w:szCs w:val="24"/>
        </w:rPr>
        <w:t>,</w:t>
      </w:r>
      <w:r w:rsidR="006D140C">
        <w:rPr>
          <w:rFonts w:ascii="Arial Narrow" w:eastAsia="Arial Narrow" w:hAnsi="Arial Narrow" w:cs="Arial Narrow"/>
          <w:sz w:val="24"/>
          <w:szCs w:val="24"/>
        </w:rPr>
        <w:t>359</w:t>
      </w:r>
      <w:r>
        <w:rPr>
          <w:rFonts w:ascii="Arial Narrow" w:eastAsia="Arial Narrow" w:hAnsi="Arial Narrow" w:cs="Arial Narrow"/>
          <w:sz w:val="24"/>
          <w:szCs w:val="24"/>
        </w:rPr>
        <w:t>,</w:t>
      </w:r>
      <w:r w:rsidR="006D140C">
        <w:rPr>
          <w:rFonts w:ascii="Arial Narrow" w:eastAsia="Arial Narrow" w:hAnsi="Arial Narrow" w:cs="Arial Narrow"/>
          <w:sz w:val="24"/>
          <w:szCs w:val="24"/>
        </w:rPr>
        <w:t>1</w:t>
      </w:r>
      <w:r>
        <w:rPr>
          <w:rFonts w:ascii="Arial Narrow" w:eastAsia="Arial Narrow" w:hAnsi="Arial Narrow" w:cs="Arial Narrow"/>
          <w:sz w:val="24"/>
          <w:szCs w:val="24"/>
        </w:rPr>
        <w:t>8</w:t>
      </w:r>
      <w:r w:rsidR="006D140C">
        <w:rPr>
          <w:rFonts w:ascii="Arial Narrow" w:eastAsia="Arial Narrow" w:hAnsi="Arial Narrow" w:cs="Arial Narrow"/>
          <w:sz w:val="24"/>
          <w:szCs w:val="24"/>
        </w:rPr>
        <w:t>5</w:t>
      </w:r>
      <w:r>
        <w:rPr>
          <w:rFonts w:ascii="Arial Narrow" w:eastAsia="Arial Narrow" w:hAnsi="Arial Narrow" w:cs="Arial Narrow"/>
          <w:sz w:val="24"/>
          <w:szCs w:val="24"/>
        </w:rPr>
        <w:t xml:space="preserve"> personas fallecidas. </w:t>
      </w:r>
    </w:p>
    <w:p w:rsidR="008F5651" w:rsidRDefault="003867C3">
      <w:pPr>
        <w:widowControl w:val="0"/>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Al desbordarse los sistemas de salud por efecto del Covid-19, es posible que los niños/as dejen de recibir vacunas o pierdan el acceso a la atención de la salud esencial para preservar la vida. </w:t>
      </w:r>
    </w:p>
    <w:p w:rsidR="008F5651" w:rsidRDefault="003867C3">
      <w:pPr>
        <w:widowControl w:val="0"/>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Una adecuada respuesta a la crisis del Covid-19, acorde con el reconocimiento de los derechos de los niños/as y las garantías que han de establecerse, no sólo mitigará el posible daño que pueda ocurrir durante la pandemia, sino que además ayudará a los niños, niñas y sus familias en el largo plazo. Si no se toman medidas urgentes, esta crisis amenaza con convertirse en una crisis de los derechos de la niñez. </w:t>
      </w:r>
    </w:p>
    <w:p w:rsidR="008F5651" w:rsidRDefault="003867C3">
      <w:pPr>
        <w:pBdr>
          <w:bottom w:val="single" w:sz="4" w:space="1" w:color="000000"/>
        </w:pBdr>
        <w:rPr>
          <w:rFonts w:ascii="Arial Narrow" w:eastAsia="Arial Narrow" w:hAnsi="Arial Narrow" w:cs="Arial Narrow"/>
          <w:b/>
          <w:sz w:val="24"/>
          <w:szCs w:val="24"/>
        </w:rPr>
      </w:pPr>
      <w:r>
        <w:rPr>
          <w:rFonts w:ascii="Arial Narrow" w:eastAsia="Arial Narrow" w:hAnsi="Arial Narrow" w:cs="Arial Narrow"/>
          <w:b/>
          <w:sz w:val="24"/>
          <w:szCs w:val="24"/>
        </w:rPr>
        <w:lastRenderedPageBreak/>
        <w:t>OBJETIVO</w:t>
      </w:r>
    </w:p>
    <w:tbl>
      <w:tblPr>
        <w:tblStyle w:val="a3"/>
        <w:tblW w:w="140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5"/>
        <w:gridCol w:w="3119"/>
        <w:gridCol w:w="3780"/>
        <w:gridCol w:w="4485"/>
      </w:tblGrid>
      <w:tr w:rsidR="008F5651" w:rsidTr="00CF330E">
        <w:trPr>
          <w:trHeight w:val="850"/>
          <w:jc w:val="center"/>
        </w:trPr>
        <w:tc>
          <w:tcPr>
            <w:tcW w:w="2625" w:type="dxa"/>
            <w:shd w:val="clear" w:color="auto" w:fill="E5B8B7" w:themeFill="accent2" w:themeFillTint="66"/>
            <w:vAlign w:val="center"/>
          </w:tcPr>
          <w:p w:rsidR="008F5651" w:rsidRDefault="00CF330E">
            <w:pPr>
              <w:widowControl w:val="0"/>
              <w:pBdr>
                <w:top w:val="nil"/>
                <w:left w:val="nil"/>
                <w:bottom w:val="nil"/>
                <w:right w:val="nil"/>
                <w:between w:val="nil"/>
              </w:pBdr>
              <w:rPr>
                <w:rFonts w:ascii="Arial" w:eastAsia="Arial" w:hAnsi="Arial" w:cs="Arial"/>
                <w:b/>
                <w:shd w:val="clear" w:color="auto" w:fill="93C47D"/>
              </w:rPr>
            </w:pPr>
            <w:r>
              <w:rPr>
                <w:rFonts w:ascii="Arial" w:eastAsia="Arial" w:hAnsi="Arial" w:cs="Arial"/>
                <w:b/>
                <w:shd w:val="clear" w:color="auto" w:fill="E6B8AF"/>
              </w:rPr>
              <w:t>META PRINCIPAL</w:t>
            </w:r>
            <w:r>
              <w:rPr>
                <w:rFonts w:ascii="Arial" w:eastAsia="Arial" w:hAnsi="Arial" w:cs="Arial"/>
                <w:b/>
                <w:shd w:val="clear" w:color="auto" w:fill="93C47D"/>
              </w:rPr>
              <w:t xml:space="preserve"> </w:t>
            </w:r>
          </w:p>
        </w:tc>
        <w:tc>
          <w:tcPr>
            <w:tcW w:w="11384" w:type="dxa"/>
            <w:gridSpan w:val="3"/>
            <w:shd w:val="clear" w:color="auto" w:fill="E5B8B7" w:themeFill="accent2" w:themeFillTint="66"/>
            <w:vAlign w:val="center"/>
          </w:tcPr>
          <w:p w:rsidR="008F5651" w:rsidRDefault="008F5651">
            <w:pPr>
              <w:jc w:val="both"/>
              <w:rPr>
                <w:rFonts w:ascii="Arial" w:eastAsia="Arial" w:hAnsi="Arial" w:cs="Arial"/>
                <w:b/>
                <w:shd w:val="clear" w:color="auto" w:fill="93C47D"/>
              </w:rPr>
            </w:pPr>
          </w:p>
          <w:p w:rsidR="00CF330E" w:rsidRDefault="00CF330E" w:rsidP="00CF330E">
            <w:pPr>
              <w:rPr>
                <w:rFonts w:ascii="Arial Narrow" w:eastAsia="Arial Narrow" w:hAnsi="Arial Narrow" w:cs="Arial Narrow"/>
                <w:b/>
                <w:sz w:val="24"/>
                <w:szCs w:val="24"/>
                <w:shd w:val="clear" w:color="auto" w:fill="E6B8AF"/>
              </w:rPr>
            </w:pPr>
            <w:r>
              <w:rPr>
                <w:rFonts w:ascii="Arial" w:eastAsia="Arial" w:hAnsi="Arial" w:cs="Arial"/>
                <w:b/>
                <w:shd w:val="clear" w:color="auto" w:fill="E6B8AF"/>
              </w:rPr>
              <w:t xml:space="preserve">Garantizar el acceso y disfrute de los derechos fundamentales y la protección de los niños, niñas y adolescentes (NNA) de las comunidades de Batey Bienvenido y Hato Nuevo (en </w:t>
            </w:r>
            <w:proofErr w:type="spellStart"/>
            <w:r>
              <w:rPr>
                <w:rFonts w:ascii="Arial" w:eastAsia="Arial" w:hAnsi="Arial" w:cs="Arial"/>
                <w:b/>
                <w:shd w:val="clear" w:color="auto" w:fill="E6B8AF"/>
              </w:rPr>
              <w:t>Manoguayabo</w:t>
            </w:r>
            <w:proofErr w:type="spellEnd"/>
            <w:r>
              <w:rPr>
                <w:rFonts w:ascii="Arial" w:eastAsia="Arial" w:hAnsi="Arial" w:cs="Arial"/>
                <w:b/>
                <w:shd w:val="clear" w:color="auto" w:fill="E6B8AF"/>
              </w:rPr>
              <w:t>, SDO).</w:t>
            </w:r>
          </w:p>
          <w:p w:rsidR="008F5651" w:rsidRDefault="008F5651">
            <w:pPr>
              <w:jc w:val="both"/>
              <w:rPr>
                <w:rFonts w:ascii="Arial" w:eastAsia="Arial" w:hAnsi="Arial" w:cs="Arial"/>
                <w:b/>
                <w:shd w:val="clear" w:color="auto" w:fill="93C47D"/>
              </w:rPr>
            </w:pPr>
          </w:p>
        </w:tc>
      </w:tr>
      <w:tr w:rsidR="008F5651">
        <w:trPr>
          <w:trHeight w:val="583"/>
          <w:jc w:val="center"/>
        </w:trPr>
        <w:tc>
          <w:tcPr>
            <w:tcW w:w="2625" w:type="dxa"/>
            <w:shd w:val="clear" w:color="auto" w:fill="C9DAF8"/>
            <w:vAlign w:val="center"/>
          </w:tcPr>
          <w:p w:rsidR="008F5651" w:rsidRDefault="00CF330E" w:rsidP="00CF330E">
            <w:pPr>
              <w:widowControl w:val="0"/>
              <w:rPr>
                <w:rFonts w:ascii="Arial Narrow" w:eastAsia="Arial Narrow" w:hAnsi="Arial Narrow" w:cs="Arial Narrow"/>
                <w:b/>
              </w:rPr>
            </w:pPr>
            <w:r>
              <w:rPr>
                <w:rFonts w:ascii="Arial" w:eastAsia="Arial" w:hAnsi="Arial" w:cs="Arial"/>
                <w:b/>
              </w:rPr>
              <w:t>Objetivo General</w:t>
            </w:r>
          </w:p>
        </w:tc>
        <w:tc>
          <w:tcPr>
            <w:tcW w:w="11384" w:type="dxa"/>
            <w:gridSpan w:val="3"/>
            <w:shd w:val="clear" w:color="auto" w:fill="C9DAF8"/>
            <w:vAlign w:val="center"/>
          </w:tcPr>
          <w:p w:rsidR="008F5651" w:rsidRDefault="003867C3">
            <w:pPr>
              <w:spacing w:before="240" w:after="240" w:line="276" w:lineRule="auto"/>
              <w:rPr>
                <w:rFonts w:ascii="Arial Narrow" w:eastAsia="Arial Narrow" w:hAnsi="Arial Narrow" w:cs="Arial Narrow"/>
                <w:b/>
                <w:shd w:val="clear" w:color="auto" w:fill="C9DAF8"/>
              </w:rPr>
            </w:pPr>
            <w:r>
              <w:rPr>
                <w:rFonts w:ascii="Arial" w:eastAsia="Arial" w:hAnsi="Arial" w:cs="Arial"/>
                <w:b/>
                <w:sz w:val="20"/>
                <w:szCs w:val="20"/>
                <w:shd w:val="clear" w:color="auto" w:fill="C9DAF8"/>
              </w:rPr>
              <w:t xml:space="preserve">Mejorar las condiciones de salud de la comunidad, en especial la de niños, niñas, adolescentes y sus familias, con un enfoque en salud materno infantil; mediante el acceso a servicios directos integrales y de calidad, el apoyo de una red de promoción y educación preventiva, y la coordinación oportuna con los garantes de este derecho. </w:t>
            </w:r>
          </w:p>
        </w:tc>
      </w:tr>
      <w:tr w:rsidR="008F5651">
        <w:trPr>
          <w:trHeight w:val="583"/>
          <w:jc w:val="center"/>
        </w:trPr>
        <w:tc>
          <w:tcPr>
            <w:tcW w:w="2625" w:type="dxa"/>
            <w:shd w:val="clear" w:color="auto" w:fill="D9D9D9"/>
            <w:vAlign w:val="center"/>
          </w:tcPr>
          <w:p w:rsidR="008F5651" w:rsidRDefault="003867C3">
            <w:pPr>
              <w:widowControl w:val="0"/>
              <w:ind w:left="360"/>
              <w:jc w:val="center"/>
              <w:rPr>
                <w:rFonts w:ascii="Arial Narrow" w:eastAsia="Arial Narrow" w:hAnsi="Arial Narrow" w:cs="Arial Narrow"/>
                <w:b/>
              </w:rPr>
            </w:pPr>
            <w:r>
              <w:rPr>
                <w:rFonts w:ascii="Arial Narrow" w:eastAsia="Arial Narrow" w:hAnsi="Arial Narrow" w:cs="Arial Narrow"/>
                <w:b/>
              </w:rPr>
              <w:t>OBJETIVOS DEL</w:t>
            </w:r>
          </w:p>
          <w:p w:rsidR="008F5651" w:rsidRDefault="003867C3">
            <w:pPr>
              <w:widowControl w:val="0"/>
              <w:ind w:left="360"/>
              <w:jc w:val="center"/>
              <w:rPr>
                <w:rFonts w:ascii="Arial Narrow" w:eastAsia="Arial Narrow" w:hAnsi="Arial Narrow" w:cs="Arial Narrow"/>
                <w:b/>
              </w:rPr>
            </w:pPr>
            <w:r>
              <w:rPr>
                <w:rFonts w:ascii="Arial Narrow" w:eastAsia="Arial Narrow" w:hAnsi="Arial Narrow" w:cs="Arial Narrow"/>
                <w:b/>
              </w:rPr>
              <w:t>PROYECTO</w:t>
            </w:r>
          </w:p>
        </w:tc>
        <w:tc>
          <w:tcPr>
            <w:tcW w:w="3119" w:type="dxa"/>
            <w:shd w:val="clear" w:color="auto" w:fill="D9D9D9"/>
            <w:vAlign w:val="center"/>
          </w:tcPr>
          <w:p w:rsidR="008F5651" w:rsidRDefault="008F5651">
            <w:pPr>
              <w:widowControl w:val="0"/>
              <w:ind w:left="360"/>
              <w:jc w:val="center"/>
              <w:rPr>
                <w:rFonts w:ascii="Arial Narrow" w:eastAsia="Arial Narrow" w:hAnsi="Arial Narrow" w:cs="Arial Narrow"/>
                <w:b/>
              </w:rPr>
            </w:pPr>
          </w:p>
          <w:p w:rsidR="008F5651" w:rsidRDefault="003867C3">
            <w:pPr>
              <w:widowControl w:val="0"/>
              <w:ind w:left="360"/>
              <w:jc w:val="center"/>
              <w:rPr>
                <w:rFonts w:ascii="Arial Narrow" w:eastAsia="Arial Narrow" w:hAnsi="Arial Narrow" w:cs="Arial Narrow"/>
              </w:rPr>
            </w:pPr>
            <w:r>
              <w:rPr>
                <w:rFonts w:ascii="Arial Narrow" w:eastAsia="Arial Narrow" w:hAnsi="Arial Narrow" w:cs="Arial Narrow"/>
                <w:b/>
              </w:rPr>
              <w:t>RESULTADOS</w:t>
            </w:r>
          </w:p>
          <w:p w:rsidR="008F5651" w:rsidRDefault="008F5651">
            <w:pPr>
              <w:widowControl w:val="0"/>
              <w:jc w:val="center"/>
              <w:rPr>
                <w:rFonts w:ascii="Arial Narrow" w:eastAsia="Arial Narrow" w:hAnsi="Arial Narrow" w:cs="Arial Narrow"/>
              </w:rPr>
            </w:pPr>
          </w:p>
        </w:tc>
        <w:tc>
          <w:tcPr>
            <w:tcW w:w="3780" w:type="dxa"/>
            <w:shd w:val="clear" w:color="auto" w:fill="D9D9D9"/>
            <w:vAlign w:val="center"/>
          </w:tcPr>
          <w:p w:rsidR="008F5651" w:rsidRDefault="003867C3">
            <w:pPr>
              <w:jc w:val="center"/>
              <w:rPr>
                <w:rFonts w:ascii="Arial Narrow" w:eastAsia="Arial Narrow" w:hAnsi="Arial Narrow" w:cs="Arial Narrow"/>
                <w:b/>
              </w:rPr>
            </w:pPr>
            <w:r>
              <w:rPr>
                <w:rFonts w:ascii="Arial Narrow" w:eastAsia="Arial Narrow" w:hAnsi="Arial Narrow" w:cs="Arial Narrow"/>
                <w:b/>
              </w:rPr>
              <w:t>INDICADORES</w:t>
            </w:r>
          </w:p>
        </w:tc>
        <w:tc>
          <w:tcPr>
            <w:tcW w:w="4485" w:type="dxa"/>
            <w:shd w:val="clear" w:color="auto" w:fill="D9D9D9"/>
            <w:vAlign w:val="center"/>
          </w:tcPr>
          <w:p w:rsidR="008F5651" w:rsidRDefault="003867C3">
            <w:pPr>
              <w:widowControl w:val="0"/>
              <w:jc w:val="center"/>
              <w:rPr>
                <w:rFonts w:ascii="Arial Narrow" w:eastAsia="Arial Narrow" w:hAnsi="Arial Narrow" w:cs="Arial Narrow"/>
                <w:b/>
              </w:rPr>
            </w:pPr>
            <w:r>
              <w:rPr>
                <w:rFonts w:ascii="Arial Narrow" w:eastAsia="Arial Narrow" w:hAnsi="Arial Narrow" w:cs="Arial Narrow"/>
                <w:b/>
              </w:rPr>
              <w:t>FUENTES DE VERIFICACIÓN</w:t>
            </w:r>
          </w:p>
        </w:tc>
      </w:tr>
      <w:tr w:rsidR="008F5651">
        <w:trPr>
          <w:trHeight w:val="583"/>
          <w:jc w:val="center"/>
        </w:trPr>
        <w:tc>
          <w:tcPr>
            <w:tcW w:w="2625" w:type="dxa"/>
            <w:vMerge w:val="restart"/>
            <w:shd w:val="clear" w:color="auto" w:fill="C9DAF8"/>
            <w:vAlign w:val="center"/>
          </w:tcPr>
          <w:p w:rsidR="008F5651" w:rsidRDefault="00CF330E">
            <w:pPr>
              <w:widowControl w:val="0"/>
              <w:pBdr>
                <w:top w:val="nil"/>
                <w:left w:val="nil"/>
                <w:bottom w:val="nil"/>
                <w:right w:val="nil"/>
                <w:between w:val="nil"/>
              </w:pBdr>
              <w:rPr>
                <w:rFonts w:ascii="Arial Narrow" w:eastAsia="Arial Narrow" w:hAnsi="Arial Narrow" w:cs="Arial Narrow"/>
                <w:b/>
              </w:rPr>
            </w:pPr>
            <w:r>
              <w:rPr>
                <w:rFonts w:ascii="Arial Narrow" w:eastAsia="Arial Narrow" w:hAnsi="Arial Narrow" w:cs="Arial Narrow"/>
                <w:b/>
              </w:rPr>
              <w:t>OBJETIVO ESPECÍFICO</w:t>
            </w:r>
          </w:p>
          <w:p w:rsidR="00CF330E" w:rsidRDefault="00CF330E">
            <w:pPr>
              <w:widowControl w:val="0"/>
              <w:pBdr>
                <w:top w:val="nil"/>
                <w:left w:val="nil"/>
                <w:bottom w:val="nil"/>
                <w:right w:val="nil"/>
                <w:between w:val="nil"/>
              </w:pBdr>
              <w:rPr>
                <w:rFonts w:ascii="Arial Narrow" w:eastAsia="Arial Narrow" w:hAnsi="Arial Narrow" w:cs="Arial Narrow"/>
                <w:b/>
              </w:rPr>
            </w:pPr>
          </w:p>
          <w:p w:rsidR="008F5651" w:rsidRDefault="003867C3">
            <w:pPr>
              <w:widowControl w:val="0"/>
              <w:pBdr>
                <w:top w:val="nil"/>
                <w:left w:val="nil"/>
                <w:bottom w:val="nil"/>
                <w:right w:val="nil"/>
                <w:between w:val="nil"/>
              </w:pBdr>
              <w:rPr>
                <w:rFonts w:ascii="Arial Narrow" w:eastAsia="Arial Narrow" w:hAnsi="Arial Narrow" w:cs="Arial Narrow"/>
                <w:b/>
                <w:color w:val="000000"/>
              </w:rPr>
            </w:pPr>
            <w:r>
              <w:rPr>
                <w:rFonts w:ascii="Arial Narrow" w:eastAsia="Arial Narrow" w:hAnsi="Arial Narrow" w:cs="Arial Narrow"/>
                <w:b/>
              </w:rPr>
              <w:t>Fortalecer los servicios médicos y la salud de los NNA y Familias participantes en el Centro ERA, y los casos graves de salud de las comunidades.</w:t>
            </w: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b/>
                <w:highlight w:val="white"/>
              </w:rPr>
            </w:pPr>
            <w:r>
              <w:rPr>
                <w:rFonts w:ascii="Arial Narrow" w:eastAsia="Arial Narrow" w:hAnsi="Arial Narrow" w:cs="Arial Narrow"/>
                <w:b/>
                <w:highlight w:val="white"/>
              </w:rPr>
              <w:t>R1.OE.</w:t>
            </w:r>
          </w:p>
          <w:p w:rsidR="008F5651" w:rsidRDefault="003867C3">
            <w:pPr>
              <w:widowControl w:val="0"/>
              <w:spacing w:line="276" w:lineRule="auto"/>
              <w:rPr>
                <w:rFonts w:ascii="Arial Narrow" w:eastAsia="Arial Narrow" w:hAnsi="Arial Narrow" w:cs="Arial Narrow"/>
                <w:b/>
                <w:highlight w:val="white"/>
              </w:rPr>
            </w:pPr>
            <w:r>
              <w:rPr>
                <w:rFonts w:ascii="Arial Narrow" w:eastAsia="Arial Narrow" w:hAnsi="Arial Narrow" w:cs="Arial Narrow"/>
                <w:b/>
                <w:highlight w:val="white"/>
              </w:rPr>
              <w:t xml:space="preserve">Mejorados los servicios de atención a la salud de los NNA y Familias en el Centro ERA. </w:t>
            </w:r>
          </w:p>
        </w:tc>
        <w:tc>
          <w:tcPr>
            <w:tcW w:w="3780" w:type="dxa"/>
            <w:tcBorders>
              <w:top w:val="single" w:sz="12"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I</w:t>
            </w:r>
            <w:proofErr w:type="gramStart"/>
            <w:r>
              <w:rPr>
                <w:rFonts w:ascii="Arial Narrow" w:eastAsia="Arial Narrow" w:hAnsi="Arial Narrow" w:cs="Arial Narrow"/>
                <w:highlight w:val="white"/>
              </w:rPr>
              <w:t>1.R</w:t>
            </w:r>
            <w:proofErr w:type="gramEnd"/>
            <w:r>
              <w:rPr>
                <w:rFonts w:ascii="Arial Narrow" w:eastAsia="Arial Narrow" w:hAnsi="Arial Narrow" w:cs="Arial Narrow"/>
                <w:highlight w:val="white"/>
              </w:rPr>
              <w:t>1.O</w:t>
            </w:r>
            <w:r w:rsidR="003867C3">
              <w:rPr>
                <w:rFonts w:ascii="Arial Narrow" w:eastAsia="Arial Narrow" w:hAnsi="Arial Narrow" w:cs="Arial Narrow"/>
                <w:highlight w:val="white"/>
              </w:rPr>
              <w:t>E</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de consultas de medicina general / familiar realizadas.</w:t>
            </w:r>
          </w:p>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(META: 5</w:t>
            </w:r>
            <w:r w:rsidR="003867C3">
              <w:rPr>
                <w:rFonts w:ascii="Arial Narrow" w:eastAsia="Arial Narrow" w:hAnsi="Arial Narrow" w:cs="Arial Narrow"/>
                <w:highlight w:val="white"/>
              </w:rPr>
              <w:t>00 consultas familiares, atención a varios miembros)</w:t>
            </w:r>
          </w:p>
        </w:tc>
        <w:tc>
          <w:tcPr>
            <w:tcW w:w="4485" w:type="dxa"/>
            <w:vMerge w:val="restart"/>
            <w:shd w:val="clear" w:color="auto" w:fill="auto"/>
            <w:vAlign w:val="center"/>
          </w:tcPr>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asistencia</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Informe del Área de Salud</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Fotografías - Autorización de imagen</w:t>
            </w: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I</w:t>
            </w:r>
            <w:proofErr w:type="gramStart"/>
            <w:r>
              <w:rPr>
                <w:rFonts w:ascii="Arial Narrow" w:eastAsia="Arial Narrow" w:hAnsi="Arial Narrow" w:cs="Arial Narrow"/>
                <w:highlight w:val="white"/>
              </w:rPr>
              <w:t>2.R</w:t>
            </w:r>
            <w:proofErr w:type="gramEnd"/>
            <w:r>
              <w:rPr>
                <w:rFonts w:ascii="Arial Narrow" w:eastAsia="Arial Narrow" w:hAnsi="Arial Narrow" w:cs="Arial Narrow"/>
                <w:highlight w:val="white"/>
              </w:rPr>
              <w:t>1.O</w:t>
            </w:r>
            <w:r w:rsidR="003867C3">
              <w:rPr>
                <w:rFonts w:ascii="Arial Narrow" w:eastAsia="Arial Narrow" w:hAnsi="Arial Narrow" w:cs="Arial Narrow"/>
                <w:highlight w:val="white"/>
              </w:rPr>
              <w:t>E</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de consultas de especialidades realizadas.</w:t>
            </w:r>
          </w:p>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(META: 2</w:t>
            </w:r>
            <w:r w:rsidR="003867C3">
              <w:rPr>
                <w:rFonts w:ascii="Arial Narrow" w:eastAsia="Arial Narrow" w:hAnsi="Arial Narrow" w:cs="Arial Narrow"/>
                <w:highlight w:val="white"/>
              </w:rPr>
              <w:t>00 consultas de especialidades)</w:t>
            </w:r>
          </w:p>
        </w:tc>
        <w:tc>
          <w:tcPr>
            <w:tcW w:w="4485" w:type="dxa"/>
            <w:vMerge/>
            <w:shd w:val="clear" w:color="auto" w:fill="auto"/>
            <w:vAlign w:val="center"/>
          </w:tcPr>
          <w:p w:rsidR="008F5651" w:rsidRDefault="008F5651">
            <w:pPr>
              <w:rPr>
                <w:rFonts w:ascii="Arial Narrow" w:eastAsia="Arial Narrow" w:hAnsi="Arial Narrow" w:cs="Arial Narrow"/>
              </w:rPr>
            </w:pP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I</w:t>
            </w:r>
            <w:proofErr w:type="gramStart"/>
            <w:r>
              <w:rPr>
                <w:rFonts w:ascii="Arial Narrow" w:eastAsia="Arial Narrow" w:hAnsi="Arial Narrow" w:cs="Arial Narrow"/>
                <w:highlight w:val="white"/>
              </w:rPr>
              <w:t>3.R</w:t>
            </w:r>
            <w:proofErr w:type="gramEnd"/>
            <w:r>
              <w:rPr>
                <w:rFonts w:ascii="Arial Narrow" w:eastAsia="Arial Narrow" w:hAnsi="Arial Narrow" w:cs="Arial Narrow"/>
                <w:highlight w:val="white"/>
              </w:rPr>
              <w:t>1.O</w:t>
            </w:r>
            <w:r w:rsidR="003867C3">
              <w:rPr>
                <w:rFonts w:ascii="Arial Narrow" w:eastAsia="Arial Narrow" w:hAnsi="Arial Narrow" w:cs="Arial Narrow"/>
                <w:highlight w:val="white"/>
              </w:rPr>
              <w:t>E</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de medicamentos suministrados.</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xml:space="preserve">(META: </w:t>
            </w:r>
          </w:p>
        </w:tc>
        <w:tc>
          <w:tcPr>
            <w:tcW w:w="4485" w:type="dxa"/>
            <w:vMerge w:val="restart"/>
            <w:shd w:val="clear" w:color="auto" w:fill="auto"/>
            <w:vAlign w:val="center"/>
          </w:tcPr>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entrega</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I</w:t>
            </w:r>
            <w:proofErr w:type="gramStart"/>
            <w:r>
              <w:rPr>
                <w:rFonts w:ascii="Arial Narrow" w:eastAsia="Arial Narrow" w:hAnsi="Arial Narrow" w:cs="Arial Narrow"/>
                <w:highlight w:val="white"/>
              </w:rPr>
              <w:t>4.R</w:t>
            </w:r>
            <w:proofErr w:type="gramEnd"/>
            <w:r>
              <w:rPr>
                <w:rFonts w:ascii="Arial Narrow" w:eastAsia="Arial Narrow" w:hAnsi="Arial Narrow" w:cs="Arial Narrow"/>
                <w:highlight w:val="white"/>
              </w:rPr>
              <w:t>1.O</w:t>
            </w:r>
            <w:r w:rsidR="003867C3">
              <w:rPr>
                <w:rFonts w:ascii="Arial Narrow" w:eastAsia="Arial Narrow" w:hAnsi="Arial Narrow" w:cs="Arial Narrow"/>
                <w:highlight w:val="white"/>
              </w:rPr>
              <w:t>E</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de análisis clínicos presentados.</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xml:space="preserve">(META: </w:t>
            </w:r>
          </w:p>
        </w:tc>
        <w:tc>
          <w:tcPr>
            <w:tcW w:w="4485" w:type="dxa"/>
            <w:vMerge/>
            <w:shd w:val="clear" w:color="auto" w:fill="auto"/>
            <w:vAlign w:val="center"/>
          </w:tcPr>
          <w:p w:rsidR="008F5651" w:rsidRDefault="008F5651">
            <w:pPr>
              <w:rPr>
                <w:rFonts w:ascii="Arial Narrow" w:eastAsia="Arial Narrow" w:hAnsi="Arial Narrow" w:cs="Arial Narrow"/>
              </w:rPr>
            </w:pP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I</w:t>
            </w:r>
            <w:proofErr w:type="gramStart"/>
            <w:r>
              <w:rPr>
                <w:rFonts w:ascii="Arial Narrow" w:eastAsia="Arial Narrow" w:hAnsi="Arial Narrow" w:cs="Arial Narrow"/>
                <w:highlight w:val="white"/>
              </w:rPr>
              <w:t>5.R</w:t>
            </w:r>
            <w:proofErr w:type="gramEnd"/>
            <w:r>
              <w:rPr>
                <w:rFonts w:ascii="Arial Narrow" w:eastAsia="Arial Narrow" w:hAnsi="Arial Narrow" w:cs="Arial Narrow"/>
                <w:highlight w:val="white"/>
              </w:rPr>
              <w:t>1.O</w:t>
            </w:r>
            <w:r w:rsidR="003867C3">
              <w:rPr>
                <w:rFonts w:ascii="Arial Narrow" w:eastAsia="Arial Narrow" w:hAnsi="Arial Narrow" w:cs="Arial Narrow"/>
                <w:highlight w:val="white"/>
              </w:rPr>
              <w:t>E</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de casos de salud referidos a la red de servicios de salud.</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xml:space="preserve">(META: </w:t>
            </w:r>
          </w:p>
        </w:tc>
        <w:tc>
          <w:tcPr>
            <w:tcW w:w="4485" w:type="dxa"/>
            <w:shd w:val="clear" w:color="auto" w:fill="auto"/>
            <w:vAlign w:val="center"/>
          </w:tcPr>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 xml:space="preserve">Ficha de </w:t>
            </w:r>
            <w:proofErr w:type="spellStart"/>
            <w:r>
              <w:rPr>
                <w:rFonts w:ascii="Arial Narrow" w:eastAsia="Arial Narrow" w:hAnsi="Arial Narrow" w:cs="Arial Narrow"/>
              </w:rPr>
              <w:t>referimiento</w:t>
            </w:r>
            <w:proofErr w:type="spellEnd"/>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I</w:t>
            </w:r>
            <w:proofErr w:type="gramStart"/>
            <w:r>
              <w:rPr>
                <w:rFonts w:ascii="Arial Narrow" w:eastAsia="Arial Narrow" w:hAnsi="Arial Narrow" w:cs="Arial Narrow"/>
              </w:rPr>
              <w:t>6.R</w:t>
            </w:r>
            <w:proofErr w:type="gramEnd"/>
            <w:r>
              <w:rPr>
                <w:rFonts w:ascii="Arial Narrow" w:eastAsia="Arial Narrow" w:hAnsi="Arial Narrow" w:cs="Arial Narrow"/>
              </w:rPr>
              <w:t>1.OE</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rPr>
              <w:t># total de NNA</w:t>
            </w:r>
            <w:r>
              <w:rPr>
                <w:rFonts w:ascii="Arial Narrow" w:eastAsia="Arial Narrow" w:hAnsi="Arial Narrow" w:cs="Arial Narrow"/>
                <w:highlight w:val="white"/>
              </w:rPr>
              <w:t xml:space="preserve"> atendidos en consulta.</w:t>
            </w:r>
          </w:p>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(META: 3</w:t>
            </w:r>
            <w:r w:rsidR="003867C3">
              <w:rPr>
                <w:rFonts w:ascii="Arial Narrow" w:eastAsia="Arial Narrow" w:hAnsi="Arial Narrow" w:cs="Arial Narrow"/>
                <w:highlight w:val="white"/>
              </w:rPr>
              <w:t>00 NNA)</w:t>
            </w:r>
          </w:p>
        </w:tc>
        <w:tc>
          <w:tcPr>
            <w:tcW w:w="4485" w:type="dxa"/>
            <w:shd w:val="clear" w:color="auto" w:fill="auto"/>
            <w:vAlign w:val="center"/>
          </w:tcPr>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asistencia</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Informe del Área de Salud</w:t>
            </w: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I</w:t>
            </w:r>
            <w:proofErr w:type="gramStart"/>
            <w:r>
              <w:rPr>
                <w:rFonts w:ascii="Arial Narrow" w:eastAsia="Arial Narrow" w:hAnsi="Arial Narrow" w:cs="Arial Narrow"/>
                <w:highlight w:val="white"/>
              </w:rPr>
              <w:t>7.R</w:t>
            </w:r>
            <w:proofErr w:type="gramEnd"/>
            <w:r>
              <w:rPr>
                <w:rFonts w:ascii="Arial Narrow" w:eastAsia="Arial Narrow" w:hAnsi="Arial Narrow" w:cs="Arial Narrow"/>
                <w:highlight w:val="white"/>
              </w:rPr>
              <w:t>1.OE</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total de personas atendidas en consulta.</w:t>
            </w:r>
          </w:p>
          <w:p w:rsidR="008F5651" w:rsidRDefault="003867C3">
            <w:pPr>
              <w:widowControl w:val="0"/>
              <w:spacing w:line="276" w:lineRule="auto"/>
              <w:rPr>
                <w:rFonts w:ascii="Arial Narrow" w:eastAsia="Arial Narrow" w:hAnsi="Arial Narrow" w:cs="Arial Narrow"/>
                <w:highlight w:val="white"/>
              </w:rPr>
            </w:pPr>
            <w:r>
              <w:rPr>
                <w:rFonts w:ascii="Arial Narrow" w:eastAsia="Arial Narrow" w:hAnsi="Arial Narrow" w:cs="Arial Narrow"/>
                <w:highlight w:val="white"/>
              </w:rPr>
              <w:t xml:space="preserve">(META: </w:t>
            </w:r>
            <w:r w:rsidR="00CF330E">
              <w:rPr>
                <w:rFonts w:ascii="Arial Narrow" w:eastAsia="Arial Narrow" w:hAnsi="Arial Narrow" w:cs="Arial Narrow"/>
                <w:highlight w:val="white"/>
              </w:rPr>
              <w:t>1,5</w:t>
            </w:r>
            <w:r>
              <w:rPr>
                <w:rFonts w:ascii="Arial Narrow" w:eastAsia="Arial Narrow" w:hAnsi="Arial Narrow" w:cs="Arial Narrow"/>
                <w:highlight w:val="white"/>
              </w:rPr>
              <w:t>00 personas)</w:t>
            </w:r>
          </w:p>
        </w:tc>
        <w:tc>
          <w:tcPr>
            <w:tcW w:w="4485" w:type="dxa"/>
            <w:shd w:val="clear" w:color="auto" w:fill="auto"/>
            <w:vAlign w:val="center"/>
          </w:tcPr>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asistencia</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Informe del Área de Salud</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Fotografías - Autorización de imagen</w:t>
            </w: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b/>
              </w:rPr>
            </w:pPr>
            <w:r>
              <w:rPr>
                <w:rFonts w:ascii="Arial Narrow" w:eastAsia="Arial Narrow" w:hAnsi="Arial Narrow" w:cs="Arial Narrow"/>
                <w:b/>
              </w:rPr>
              <w:t>R</w:t>
            </w:r>
            <w:proofErr w:type="gramStart"/>
            <w:r>
              <w:rPr>
                <w:rFonts w:ascii="Arial Narrow" w:eastAsia="Arial Narrow" w:hAnsi="Arial Narrow" w:cs="Arial Narrow"/>
                <w:b/>
              </w:rPr>
              <w:t>2.OE</w:t>
            </w:r>
            <w:proofErr w:type="gramEnd"/>
          </w:p>
          <w:p w:rsidR="008F5651" w:rsidRDefault="003867C3">
            <w:pPr>
              <w:widowControl w:val="0"/>
              <w:spacing w:line="276" w:lineRule="auto"/>
              <w:rPr>
                <w:rFonts w:ascii="Arial Narrow" w:eastAsia="Arial Narrow" w:hAnsi="Arial Narrow" w:cs="Arial Narrow"/>
                <w:b/>
              </w:rPr>
            </w:pPr>
            <w:r>
              <w:rPr>
                <w:rFonts w:ascii="Arial Narrow" w:eastAsia="Arial Narrow" w:hAnsi="Arial Narrow" w:cs="Arial Narrow"/>
                <w:b/>
              </w:rPr>
              <w:t>Mejorados el estado de salud y la nutrición de los niños, niñas y adolescentes participantes ERA.</w:t>
            </w:r>
          </w:p>
        </w:tc>
        <w:tc>
          <w:tcPr>
            <w:tcW w:w="378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I</w:t>
            </w:r>
            <w:proofErr w:type="gramStart"/>
            <w:r>
              <w:rPr>
                <w:rFonts w:ascii="Arial Narrow" w:eastAsia="Arial Narrow" w:hAnsi="Arial Narrow" w:cs="Arial Narrow"/>
              </w:rPr>
              <w:t>1.R</w:t>
            </w:r>
            <w:proofErr w:type="gramEnd"/>
            <w:r>
              <w:rPr>
                <w:rFonts w:ascii="Arial Narrow" w:eastAsia="Arial Narrow" w:hAnsi="Arial Narrow" w:cs="Arial Narrow"/>
              </w:rPr>
              <w:t>2.OE</w:t>
            </w:r>
          </w:p>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 NNA evaluados a nivel nutricional.</w:t>
            </w:r>
          </w:p>
          <w:p w:rsidR="008F5651" w:rsidRDefault="00CF330E">
            <w:pPr>
              <w:widowControl w:val="0"/>
              <w:spacing w:line="276" w:lineRule="auto"/>
              <w:rPr>
                <w:rFonts w:ascii="Arial Narrow" w:eastAsia="Arial Narrow" w:hAnsi="Arial Narrow" w:cs="Arial Narrow"/>
              </w:rPr>
            </w:pPr>
            <w:r>
              <w:rPr>
                <w:rFonts w:ascii="Arial Narrow" w:eastAsia="Arial Narrow" w:hAnsi="Arial Narrow" w:cs="Arial Narrow"/>
              </w:rPr>
              <w:t>(META: 3</w:t>
            </w:r>
            <w:r w:rsidR="003867C3">
              <w:rPr>
                <w:rFonts w:ascii="Arial Narrow" w:eastAsia="Arial Narrow" w:hAnsi="Arial Narrow" w:cs="Arial Narrow"/>
              </w:rPr>
              <w:t>00 NNA)</w:t>
            </w:r>
          </w:p>
        </w:tc>
        <w:tc>
          <w:tcPr>
            <w:tcW w:w="4485" w:type="dxa"/>
            <w:vMerge w:val="restart"/>
            <w:shd w:val="clear" w:color="auto" w:fill="auto"/>
            <w:vAlign w:val="center"/>
          </w:tcPr>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asistencia</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Informe del Área de Salud</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Fotografías - Autorización de imagen</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entrega de suplementos</w:t>
            </w: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I</w:t>
            </w:r>
            <w:proofErr w:type="gramStart"/>
            <w:r>
              <w:rPr>
                <w:rFonts w:ascii="Arial Narrow" w:eastAsia="Arial Narrow" w:hAnsi="Arial Narrow" w:cs="Arial Narrow"/>
              </w:rPr>
              <w:t>2.R</w:t>
            </w:r>
            <w:proofErr w:type="gramEnd"/>
            <w:r>
              <w:rPr>
                <w:rFonts w:ascii="Arial Narrow" w:eastAsia="Arial Narrow" w:hAnsi="Arial Narrow" w:cs="Arial Narrow"/>
              </w:rPr>
              <w:t>2.OE</w:t>
            </w:r>
          </w:p>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 NNA atendidos a nivel nutricional.</w:t>
            </w:r>
          </w:p>
          <w:p w:rsidR="008F5651" w:rsidRDefault="00CF330E">
            <w:pPr>
              <w:widowControl w:val="0"/>
              <w:spacing w:line="276" w:lineRule="auto"/>
              <w:rPr>
                <w:rFonts w:ascii="Arial Narrow" w:eastAsia="Arial Narrow" w:hAnsi="Arial Narrow" w:cs="Arial Narrow"/>
              </w:rPr>
            </w:pPr>
            <w:r>
              <w:rPr>
                <w:rFonts w:ascii="Arial Narrow" w:eastAsia="Arial Narrow" w:hAnsi="Arial Narrow" w:cs="Arial Narrow"/>
              </w:rPr>
              <w:t>(META: 30</w:t>
            </w:r>
            <w:r w:rsidR="003867C3">
              <w:rPr>
                <w:rFonts w:ascii="Arial Narrow" w:eastAsia="Arial Narrow" w:hAnsi="Arial Narrow" w:cs="Arial Narrow"/>
              </w:rPr>
              <w:t>0 NNA)</w:t>
            </w:r>
          </w:p>
        </w:tc>
        <w:tc>
          <w:tcPr>
            <w:tcW w:w="4485" w:type="dxa"/>
            <w:vMerge/>
            <w:shd w:val="clear" w:color="auto" w:fill="auto"/>
            <w:vAlign w:val="center"/>
          </w:tcPr>
          <w:p w:rsidR="008F5651" w:rsidRDefault="008F5651">
            <w:pPr>
              <w:rPr>
                <w:rFonts w:ascii="Arial Narrow" w:eastAsia="Arial Narrow" w:hAnsi="Arial Narrow" w:cs="Arial Narrow"/>
              </w:rPr>
            </w:pP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I</w:t>
            </w:r>
            <w:proofErr w:type="gramStart"/>
            <w:r>
              <w:rPr>
                <w:rFonts w:ascii="Arial Narrow" w:eastAsia="Arial Narrow" w:hAnsi="Arial Narrow" w:cs="Arial Narrow"/>
              </w:rPr>
              <w:t>3.R</w:t>
            </w:r>
            <w:proofErr w:type="gramEnd"/>
            <w:r>
              <w:rPr>
                <w:rFonts w:ascii="Arial Narrow" w:eastAsia="Arial Narrow" w:hAnsi="Arial Narrow" w:cs="Arial Narrow"/>
              </w:rPr>
              <w:t>2.OE</w:t>
            </w:r>
          </w:p>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 NNA atendidos en consultas pediátricas.</w:t>
            </w:r>
          </w:p>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(META: 200 NNA)</w:t>
            </w:r>
          </w:p>
        </w:tc>
        <w:tc>
          <w:tcPr>
            <w:tcW w:w="4485" w:type="dxa"/>
            <w:vMerge w:val="restart"/>
            <w:shd w:val="clear" w:color="auto" w:fill="auto"/>
            <w:vAlign w:val="center"/>
          </w:tcPr>
          <w:p w:rsidR="008F5651" w:rsidRDefault="008F5651">
            <w:pPr>
              <w:rPr>
                <w:rFonts w:ascii="Arial Narrow" w:eastAsia="Arial Narrow" w:hAnsi="Arial Narrow" w:cs="Arial Narrow"/>
              </w:rPr>
            </w:pP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asistencia</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Informe del Área de Salud</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Fotografías - Autorización de imagen</w:t>
            </w: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CF330E">
            <w:pPr>
              <w:widowControl w:val="0"/>
              <w:spacing w:line="276" w:lineRule="auto"/>
              <w:rPr>
                <w:rFonts w:ascii="Arial Narrow" w:eastAsia="Arial Narrow" w:hAnsi="Arial Narrow" w:cs="Arial Narrow"/>
              </w:rPr>
            </w:pPr>
            <w:r>
              <w:rPr>
                <w:rFonts w:ascii="Arial Narrow" w:eastAsia="Arial Narrow" w:hAnsi="Arial Narrow" w:cs="Arial Narrow"/>
              </w:rPr>
              <w:t>I</w:t>
            </w:r>
            <w:proofErr w:type="gramStart"/>
            <w:r>
              <w:rPr>
                <w:rFonts w:ascii="Arial Narrow" w:eastAsia="Arial Narrow" w:hAnsi="Arial Narrow" w:cs="Arial Narrow"/>
              </w:rPr>
              <w:t>4.R</w:t>
            </w:r>
            <w:proofErr w:type="gramEnd"/>
            <w:r>
              <w:rPr>
                <w:rFonts w:ascii="Arial Narrow" w:eastAsia="Arial Narrow" w:hAnsi="Arial Narrow" w:cs="Arial Narrow"/>
              </w:rPr>
              <w:t>2.OE</w:t>
            </w:r>
          </w:p>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 NNA atendidos en consultas odontológicas.</w:t>
            </w:r>
          </w:p>
          <w:p w:rsidR="008F5651" w:rsidRDefault="00CF330E">
            <w:pPr>
              <w:widowControl w:val="0"/>
              <w:spacing w:line="276" w:lineRule="auto"/>
              <w:rPr>
                <w:rFonts w:ascii="Arial Narrow" w:eastAsia="Arial Narrow" w:hAnsi="Arial Narrow" w:cs="Arial Narrow"/>
              </w:rPr>
            </w:pPr>
            <w:r>
              <w:rPr>
                <w:rFonts w:ascii="Arial Narrow" w:eastAsia="Arial Narrow" w:hAnsi="Arial Narrow" w:cs="Arial Narrow"/>
              </w:rPr>
              <w:t>(META: 1</w:t>
            </w:r>
            <w:r w:rsidR="003867C3">
              <w:rPr>
                <w:rFonts w:ascii="Arial Narrow" w:eastAsia="Arial Narrow" w:hAnsi="Arial Narrow" w:cs="Arial Narrow"/>
              </w:rPr>
              <w:t>50 NNA)</w:t>
            </w:r>
          </w:p>
        </w:tc>
        <w:tc>
          <w:tcPr>
            <w:tcW w:w="4485" w:type="dxa"/>
            <w:vMerge/>
            <w:shd w:val="clear" w:color="auto" w:fill="auto"/>
            <w:vAlign w:val="center"/>
          </w:tcPr>
          <w:p w:rsidR="008F5651" w:rsidRDefault="008F5651">
            <w:pPr>
              <w:rPr>
                <w:rFonts w:ascii="Arial Narrow" w:eastAsia="Arial Narrow" w:hAnsi="Arial Narrow" w:cs="Arial Narrow"/>
              </w:rPr>
            </w:pPr>
          </w:p>
        </w:tc>
      </w:tr>
      <w:tr w:rsidR="008F5651">
        <w:trPr>
          <w:trHeight w:val="583"/>
          <w:jc w:val="center"/>
        </w:trPr>
        <w:tc>
          <w:tcPr>
            <w:tcW w:w="2625" w:type="dxa"/>
            <w:vMerge/>
            <w:shd w:val="clear" w:color="auto" w:fill="C9DAF8"/>
            <w:vAlign w:val="cente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119" w:type="dxa"/>
            <w:vMerge/>
            <w:tcBorders>
              <w:bottom w:val="single" w:sz="6" w:space="0" w:color="000000"/>
              <w:right w:val="single" w:sz="6" w:space="0" w:color="000000"/>
            </w:tcBorders>
            <w:shd w:val="clear" w:color="auto" w:fill="FFFFFF"/>
            <w:tcMar>
              <w:top w:w="100" w:type="dxa"/>
              <w:left w:w="100" w:type="dxa"/>
              <w:bottom w:w="100" w:type="dxa"/>
              <w:right w:w="100" w:type="dxa"/>
            </w:tcMar>
          </w:tcPr>
          <w:p w:rsidR="008F5651" w:rsidRDefault="008F5651">
            <w:pPr>
              <w:widowControl w:val="0"/>
              <w:pBdr>
                <w:top w:val="nil"/>
                <w:left w:val="nil"/>
                <w:bottom w:val="nil"/>
                <w:right w:val="nil"/>
                <w:between w:val="nil"/>
              </w:pBdr>
              <w:rPr>
                <w:rFonts w:ascii="Arial Narrow" w:eastAsia="Arial Narrow" w:hAnsi="Arial Narrow" w:cs="Arial Narrow"/>
                <w:color w:val="000000"/>
              </w:rPr>
            </w:pPr>
          </w:p>
        </w:tc>
        <w:tc>
          <w:tcPr>
            <w:tcW w:w="3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I</w:t>
            </w:r>
            <w:proofErr w:type="gramStart"/>
            <w:r>
              <w:rPr>
                <w:rFonts w:ascii="Arial Narrow" w:eastAsia="Arial Narrow" w:hAnsi="Arial Narrow" w:cs="Arial Narrow"/>
              </w:rPr>
              <w:t>5.R</w:t>
            </w:r>
            <w:proofErr w:type="gramEnd"/>
            <w:r>
              <w:rPr>
                <w:rFonts w:ascii="Arial Narrow" w:eastAsia="Arial Narrow" w:hAnsi="Arial Narrow" w:cs="Arial Narrow"/>
              </w:rPr>
              <w:t>2.OE</w:t>
            </w:r>
          </w:p>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 NNA a los que se actualiza el esquema de vacunación.</w:t>
            </w:r>
          </w:p>
          <w:p w:rsidR="008F5651" w:rsidRDefault="003867C3">
            <w:pPr>
              <w:widowControl w:val="0"/>
              <w:spacing w:line="276" w:lineRule="auto"/>
              <w:rPr>
                <w:rFonts w:ascii="Arial Narrow" w:eastAsia="Arial Narrow" w:hAnsi="Arial Narrow" w:cs="Arial Narrow"/>
              </w:rPr>
            </w:pPr>
            <w:r>
              <w:rPr>
                <w:rFonts w:ascii="Arial Narrow" w:eastAsia="Arial Narrow" w:hAnsi="Arial Narrow" w:cs="Arial Narrow"/>
              </w:rPr>
              <w:t>(META: 200 NNA)</w:t>
            </w:r>
          </w:p>
        </w:tc>
        <w:tc>
          <w:tcPr>
            <w:tcW w:w="4485" w:type="dxa"/>
            <w:shd w:val="clear" w:color="auto" w:fill="auto"/>
            <w:vAlign w:val="center"/>
          </w:tcPr>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Listado de asistencia</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Reporte médico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Historial clínico</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Informe del Área de Salud</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 xml:space="preserve">Reporte del Esquema de vacunación </w:t>
            </w:r>
          </w:p>
          <w:p w:rsidR="008F5651" w:rsidRDefault="003867C3">
            <w:pPr>
              <w:numPr>
                <w:ilvl w:val="0"/>
                <w:numId w:val="46"/>
              </w:numPr>
              <w:rPr>
                <w:rFonts w:ascii="Arial Narrow" w:eastAsia="Arial Narrow" w:hAnsi="Arial Narrow" w:cs="Arial Narrow"/>
              </w:rPr>
            </w:pPr>
            <w:r>
              <w:rPr>
                <w:rFonts w:ascii="Arial Narrow" w:eastAsia="Arial Narrow" w:hAnsi="Arial Narrow" w:cs="Arial Narrow"/>
              </w:rPr>
              <w:t>Fotografías - Autorización de imagen</w:t>
            </w:r>
          </w:p>
        </w:tc>
      </w:tr>
    </w:tbl>
    <w:p w:rsidR="008F5651" w:rsidRDefault="008F5651">
      <w:pPr>
        <w:widowControl w:val="0"/>
        <w:pBdr>
          <w:top w:val="nil"/>
          <w:left w:val="nil"/>
          <w:bottom w:val="nil"/>
          <w:right w:val="nil"/>
          <w:between w:val="nil"/>
        </w:pBdr>
        <w:spacing w:after="0" w:line="240" w:lineRule="auto"/>
        <w:ind w:left="360" w:hanging="360"/>
        <w:jc w:val="both"/>
        <w:rPr>
          <w:rFonts w:ascii="Arial Narrow" w:eastAsia="Arial Narrow" w:hAnsi="Arial Narrow" w:cs="Arial Narrow"/>
          <w:b/>
          <w:color w:val="000000"/>
          <w:sz w:val="24"/>
          <w:szCs w:val="24"/>
        </w:rPr>
      </w:pPr>
    </w:p>
    <w:p w:rsidR="008F5651" w:rsidRDefault="003867C3">
      <w:pPr>
        <w:rPr>
          <w:rFonts w:ascii="Arial Narrow" w:eastAsia="Arial Narrow" w:hAnsi="Arial Narrow" w:cs="Arial Narrow"/>
        </w:rPr>
      </w:pPr>
      <w:r>
        <w:br w:type="page"/>
      </w:r>
    </w:p>
    <w:p w:rsidR="008F5651" w:rsidRDefault="008F5651">
      <w:pPr>
        <w:rPr>
          <w:rFonts w:ascii="Arial Narrow" w:eastAsia="Arial Narrow" w:hAnsi="Arial Narrow" w:cs="Arial Narrow"/>
          <w:sz w:val="24"/>
          <w:szCs w:val="24"/>
        </w:rPr>
      </w:pPr>
    </w:p>
    <w:p w:rsidR="008F5651" w:rsidRDefault="003867C3">
      <w:pPr>
        <w:widowControl w:val="0"/>
        <w:pBdr>
          <w:top w:val="nil"/>
          <w:left w:val="nil"/>
          <w:bottom w:val="single" w:sz="4" w:space="1" w:color="000000"/>
          <w:right w:val="nil"/>
          <w:between w:val="nil"/>
        </w:pBdr>
        <w:spacing w:after="0" w:line="240" w:lineRule="auto"/>
        <w:jc w:val="both"/>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ACTIVIDADES PLANEADAS</w:t>
      </w:r>
    </w:p>
    <w:p w:rsidR="008F5651" w:rsidRDefault="008F5651">
      <w:pPr>
        <w:widowControl w:val="0"/>
        <w:pBdr>
          <w:top w:val="nil"/>
          <w:left w:val="nil"/>
          <w:bottom w:val="nil"/>
          <w:right w:val="nil"/>
          <w:between w:val="nil"/>
        </w:pBdr>
        <w:spacing w:after="0" w:line="240" w:lineRule="auto"/>
        <w:ind w:left="720"/>
        <w:jc w:val="both"/>
        <w:rPr>
          <w:rFonts w:ascii="Arial Narrow" w:eastAsia="Arial Narrow" w:hAnsi="Arial Narrow" w:cs="Arial Narrow"/>
          <w:color w:val="000000"/>
          <w:sz w:val="24"/>
          <w:szCs w:val="24"/>
        </w:rPr>
      </w:pPr>
    </w:p>
    <w:p w:rsidR="008F5651" w:rsidRDefault="008F5651">
      <w:pPr>
        <w:widowControl w:val="0"/>
        <w:pBdr>
          <w:top w:val="nil"/>
          <w:left w:val="nil"/>
          <w:bottom w:val="nil"/>
          <w:right w:val="nil"/>
          <w:between w:val="nil"/>
        </w:pBdr>
        <w:spacing w:after="0" w:line="240" w:lineRule="auto"/>
        <w:jc w:val="both"/>
        <w:rPr>
          <w:rFonts w:ascii="Arial Narrow" w:eastAsia="Arial Narrow" w:hAnsi="Arial Narrow" w:cs="Arial Narrow"/>
          <w:sz w:val="24"/>
          <w:szCs w:val="24"/>
        </w:rPr>
      </w:pPr>
    </w:p>
    <w:p w:rsidR="008F5651" w:rsidRDefault="00CF330E">
      <w:pPr>
        <w:widowControl w:val="0"/>
        <w:pBdr>
          <w:top w:val="nil"/>
          <w:left w:val="nil"/>
          <w:bottom w:val="nil"/>
          <w:right w:val="nil"/>
          <w:between w:val="nil"/>
        </w:pBdr>
        <w:spacing w:after="0" w:line="240" w:lineRule="auto"/>
        <w:jc w:val="both"/>
        <w:rPr>
          <w:rFonts w:ascii="Arial" w:eastAsia="Arial" w:hAnsi="Arial" w:cs="Arial"/>
          <w:b/>
          <w:shd w:val="clear" w:color="auto" w:fill="C9DAF8"/>
        </w:rPr>
      </w:pPr>
      <w:r>
        <w:rPr>
          <w:rFonts w:ascii="Arial" w:eastAsia="Arial" w:hAnsi="Arial" w:cs="Arial"/>
          <w:b/>
          <w:u w:val="single"/>
          <w:shd w:val="clear" w:color="auto" w:fill="C9DAF8"/>
        </w:rPr>
        <w:t>Objetivo Específico 1</w:t>
      </w:r>
      <w:r w:rsidR="003867C3">
        <w:rPr>
          <w:rFonts w:ascii="Arial" w:eastAsia="Arial" w:hAnsi="Arial" w:cs="Arial"/>
          <w:b/>
          <w:shd w:val="clear" w:color="auto" w:fill="C9DAF8"/>
        </w:rPr>
        <w:t>: Mejorar las condiciones de salud de la comunidad, en especial la de niños, niñas, adolescentes y sus</w:t>
      </w:r>
    </w:p>
    <w:p w:rsidR="008F5651" w:rsidRDefault="003867C3">
      <w:pPr>
        <w:widowControl w:val="0"/>
        <w:pBdr>
          <w:top w:val="nil"/>
          <w:left w:val="nil"/>
          <w:bottom w:val="nil"/>
          <w:right w:val="nil"/>
          <w:between w:val="nil"/>
        </w:pBdr>
        <w:spacing w:after="0" w:line="240" w:lineRule="auto"/>
        <w:jc w:val="both"/>
        <w:rPr>
          <w:rFonts w:ascii="Arial" w:eastAsia="Arial" w:hAnsi="Arial" w:cs="Arial"/>
          <w:b/>
          <w:shd w:val="clear" w:color="auto" w:fill="C9DAF8"/>
        </w:rPr>
      </w:pPr>
      <w:r>
        <w:rPr>
          <w:rFonts w:ascii="Arial" w:eastAsia="Arial" w:hAnsi="Arial" w:cs="Arial"/>
          <w:b/>
          <w:shd w:val="clear" w:color="auto" w:fill="C9DAF8"/>
        </w:rPr>
        <w:t>familias, con un enfoque en salud materno infantil; mediante el acceso a servicios directos integrales y de calidad, el apoyo de</w:t>
      </w:r>
    </w:p>
    <w:p w:rsidR="008F5651" w:rsidRDefault="003867C3">
      <w:pPr>
        <w:widowControl w:val="0"/>
        <w:pBdr>
          <w:top w:val="nil"/>
          <w:left w:val="nil"/>
          <w:bottom w:val="nil"/>
          <w:right w:val="nil"/>
          <w:between w:val="nil"/>
        </w:pBdr>
        <w:spacing w:after="0" w:line="240" w:lineRule="auto"/>
        <w:jc w:val="both"/>
        <w:rPr>
          <w:rFonts w:ascii="Arial" w:eastAsia="Arial" w:hAnsi="Arial" w:cs="Arial"/>
          <w:b/>
          <w:shd w:val="clear" w:color="auto" w:fill="C9DAF8"/>
        </w:rPr>
      </w:pPr>
      <w:r>
        <w:rPr>
          <w:rFonts w:ascii="Arial" w:eastAsia="Arial" w:hAnsi="Arial" w:cs="Arial"/>
          <w:b/>
          <w:shd w:val="clear" w:color="auto" w:fill="C9DAF8"/>
        </w:rPr>
        <w:t>una red de promoción y educación preventiva, y la coordinación oportuna con los garantes de este derecho.</w:t>
      </w:r>
    </w:p>
    <w:p w:rsidR="008F5651" w:rsidRDefault="008F5651">
      <w:pPr>
        <w:widowControl w:val="0"/>
        <w:pBdr>
          <w:top w:val="nil"/>
          <w:left w:val="nil"/>
          <w:bottom w:val="nil"/>
          <w:right w:val="nil"/>
          <w:between w:val="nil"/>
        </w:pBdr>
        <w:spacing w:after="0" w:line="240" w:lineRule="auto"/>
        <w:jc w:val="both"/>
        <w:rPr>
          <w:rFonts w:ascii="Arial" w:eastAsia="Arial" w:hAnsi="Arial" w:cs="Arial"/>
          <w:b/>
          <w:shd w:val="clear" w:color="auto" w:fill="FFE599"/>
        </w:rPr>
      </w:pPr>
    </w:p>
    <w:p w:rsidR="008F5651" w:rsidRDefault="008F5651">
      <w:pPr>
        <w:widowControl w:val="0"/>
        <w:spacing w:after="0" w:line="240" w:lineRule="auto"/>
        <w:jc w:val="both"/>
        <w:rPr>
          <w:rFonts w:ascii="Arial" w:eastAsia="Arial" w:hAnsi="Arial" w:cs="Arial"/>
          <w:shd w:val="clear" w:color="auto" w:fill="9FC5E8"/>
        </w:rPr>
      </w:pPr>
    </w:p>
    <w:tbl>
      <w:tblPr>
        <w:tblStyle w:val="a5"/>
        <w:tblW w:w="139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2010"/>
        <w:gridCol w:w="4875"/>
        <w:gridCol w:w="1560"/>
        <w:gridCol w:w="3260"/>
        <w:gridCol w:w="1557"/>
      </w:tblGrid>
      <w:tr w:rsidR="008F5651">
        <w:trPr>
          <w:jc w:val="center"/>
        </w:trPr>
        <w:tc>
          <w:tcPr>
            <w:tcW w:w="660" w:type="dxa"/>
            <w:shd w:val="clear" w:color="auto" w:fill="D9D9D9"/>
          </w:tcPr>
          <w:p w:rsidR="008F5651" w:rsidRDefault="003867C3">
            <w:pPr>
              <w:widowControl w:val="0"/>
              <w:jc w:val="both"/>
              <w:rPr>
                <w:rFonts w:ascii="Arial Narrow" w:eastAsia="Arial Narrow" w:hAnsi="Arial Narrow" w:cs="Arial Narrow"/>
                <w:b/>
              </w:rPr>
            </w:pPr>
            <w:r>
              <w:rPr>
                <w:rFonts w:ascii="Arial Narrow" w:eastAsia="Arial Narrow" w:hAnsi="Arial Narrow" w:cs="Arial Narrow"/>
                <w:b/>
              </w:rPr>
              <w:t>No.</w:t>
            </w:r>
          </w:p>
        </w:tc>
        <w:tc>
          <w:tcPr>
            <w:tcW w:w="2010" w:type="dxa"/>
            <w:shd w:val="clear" w:color="auto" w:fill="D9D9D9"/>
          </w:tcPr>
          <w:p w:rsidR="008F5651" w:rsidRDefault="003867C3">
            <w:pPr>
              <w:widowControl w:val="0"/>
              <w:jc w:val="both"/>
              <w:rPr>
                <w:rFonts w:ascii="Arial Narrow" w:eastAsia="Arial Narrow" w:hAnsi="Arial Narrow" w:cs="Arial Narrow"/>
                <w:b/>
              </w:rPr>
            </w:pPr>
            <w:r>
              <w:rPr>
                <w:rFonts w:ascii="Arial Narrow" w:eastAsia="Arial Narrow" w:hAnsi="Arial Narrow" w:cs="Arial Narrow"/>
                <w:b/>
              </w:rPr>
              <w:t>Actividades</w:t>
            </w:r>
          </w:p>
        </w:tc>
        <w:tc>
          <w:tcPr>
            <w:tcW w:w="4875" w:type="dxa"/>
            <w:shd w:val="clear" w:color="auto" w:fill="D9D9D9"/>
          </w:tcPr>
          <w:p w:rsidR="008F5651" w:rsidRDefault="003867C3">
            <w:pPr>
              <w:widowControl w:val="0"/>
              <w:jc w:val="both"/>
              <w:rPr>
                <w:rFonts w:ascii="Arial Narrow" w:eastAsia="Arial Narrow" w:hAnsi="Arial Narrow" w:cs="Arial Narrow"/>
                <w:b/>
              </w:rPr>
            </w:pPr>
            <w:r>
              <w:rPr>
                <w:rFonts w:ascii="Arial Narrow" w:eastAsia="Arial Narrow" w:hAnsi="Arial Narrow" w:cs="Arial Narrow"/>
                <w:b/>
              </w:rPr>
              <w:t>Descripción</w:t>
            </w:r>
          </w:p>
        </w:tc>
        <w:tc>
          <w:tcPr>
            <w:tcW w:w="1560" w:type="dxa"/>
            <w:shd w:val="clear" w:color="auto" w:fill="D9D9D9"/>
          </w:tcPr>
          <w:p w:rsidR="008F5651" w:rsidRDefault="003867C3">
            <w:pPr>
              <w:widowControl w:val="0"/>
              <w:jc w:val="both"/>
              <w:rPr>
                <w:rFonts w:ascii="Arial Narrow" w:eastAsia="Arial Narrow" w:hAnsi="Arial Narrow" w:cs="Arial Narrow"/>
                <w:b/>
              </w:rPr>
            </w:pPr>
            <w:r>
              <w:rPr>
                <w:rFonts w:ascii="Arial Narrow" w:eastAsia="Arial Narrow" w:hAnsi="Arial Narrow" w:cs="Arial Narrow"/>
                <w:b/>
              </w:rPr>
              <w:t>Participantes</w:t>
            </w:r>
          </w:p>
        </w:tc>
        <w:tc>
          <w:tcPr>
            <w:tcW w:w="3260" w:type="dxa"/>
            <w:shd w:val="clear" w:color="auto" w:fill="D9D9D9"/>
          </w:tcPr>
          <w:p w:rsidR="008F5651" w:rsidRDefault="003867C3">
            <w:pPr>
              <w:widowControl w:val="0"/>
              <w:jc w:val="both"/>
              <w:rPr>
                <w:rFonts w:ascii="Arial Narrow" w:eastAsia="Arial Narrow" w:hAnsi="Arial Narrow" w:cs="Arial Narrow"/>
                <w:b/>
              </w:rPr>
            </w:pPr>
            <w:r>
              <w:rPr>
                <w:rFonts w:ascii="Arial Narrow" w:eastAsia="Arial Narrow" w:hAnsi="Arial Narrow" w:cs="Arial Narrow"/>
                <w:b/>
              </w:rPr>
              <w:t>Recursos Requeridos</w:t>
            </w:r>
          </w:p>
        </w:tc>
        <w:tc>
          <w:tcPr>
            <w:tcW w:w="1557" w:type="dxa"/>
            <w:shd w:val="clear" w:color="auto" w:fill="D9D9D9"/>
          </w:tcPr>
          <w:p w:rsidR="008F5651" w:rsidRDefault="003867C3">
            <w:pPr>
              <w:widowControl w:val="0"/>
              <w:jc w:val="both"/>
              <w:rPr>
                <w:rFonts w:ascii="Arial Narrow" w:eastAsia="Arial Narrow" w:hAnsi="Arial Narrow" w:cs="Arial Narrow"/>
                <w:b/>
              </w:rPr>
            </w:pPr>
            <w:r>
              <w:rPr>
                <w:rFonts w:ascii="Arial Narrow" w:eastAsia="Arial Narrow" w:hAnsi="Arial Narrow" w:cs="Arial Narrow"/>
                <w:b/>
              </w:rPr>
              <w:t>Tiempo</w:t>
            </w:r>
          </w:p>
        </w:tc>
      </w:tr>
      <w:tr w:rsidR="008F5651">
        <w:trPr>
          <w:trHeight w:val="149"/>
          <w:jc w:val="center"/>
        </w:trPr>
        <w:tc>
          <w:tcPr>
            <w:tcW w:w="660" w:type="dxa"/>
            <w:shd w:val="clear" w:color="auto" w:fill="C9DAF8"/>
            <w:vAlign w:val="center"/>
          </w:tcPr>
          <w:p w:rsidR="008F5651" w:rsidRDefault="00CF330E">
            <w:pPr>
              <w:widowControl w:val="0"/>
              <w:rPr>
                <w:rFonts w:ascii="Arial Narrow" w:eastAsia="Arial Narrow" w:hAnsi="Arial Narrow" w:cs="Arial Narrow"/>
                <w:b/>
                <w:shd w:val="clear" w:color="auto" w:fill="CFE2F3"/>
              </w:rPr>
            </w:pPr>
            <w:r>
              <w:rPr>
                <w:rFonts w:ascii="Arial Narrow" w:eastAsia="Arial Narrow" w:hAnsi="Arial Narrow" w:cs="Arial Narrow"/>
                <w:b/>
                <w:shd w:val="clear" w:color="auto" w:fill="CFE2F3"/>
              </w:rPr>
              <w:t>1</w:t>
            </w:r>
            <w:r w:rsidR="003867C3">
              <w:rPr>
                <w:rFonts w:ascii="Arial Narrow" w:eastAsia="Arial Narrow" w:hAnsi="Arial Narrow" w:cs="Arial Narrow"/>
                <w:b/>
                <w:shd w:val="clear" w:color="auto" w:fill="CFE2F3"/>
              </w:rPr>
              <w:t>.1</w:t>
            </w:r>
          </w:p>
        </w:tc>
        <w:tc>
          <w:tcPr>
            <w:tcW w:w="13262" w:type="dxa"/>
            <w:gridSpan w:val="5"/>
            <w:shd w:val="clear" w:color="auto" w:fill="C9DAF8"/>
            <w:vAlign w:val="center"/>
          </w:tcPr>
          <w:p w:rsidR="008F5651" w:rsidRDefault="003867C3">
            <w:pPr>
              <w:widowControl w:val="0"/>
              <w:rPr>
                <w:rFonts w:ascii="Arial Narrow" w:eastAsia="Arial Narrow" w:hAnsi="Arial Narrow" w:cs="Arial Narrow"/>
                <w:b/>
                <w:shd w:val="clear" w:color="auto" w:fill="CFE2F3"/>
              </w:rPr>
            </w:pPr>
            <w:r>
              <w:rPr>
                <w:rFonts w:ascii="Arial Narrow" w:eastAsia="Arial Narrow" w:hAnsi="Arial Narrow" w:cs="Arial Narrow"/>
                <w:b/>
              </w:rPr>
              <w:t>Fortalecer los servicios médicos y la salud de los NNA y Familias participantes en el Centro ERA, y los casos graves de salud de las comunidades.</w:t>
            </w:r>
          </w:p>
        </w:tc>
      </w:tr>
      <w:tr w:rsidR="008F5651">
        <w:trPr>
          <w:trHeight w:val="149"/>
          <w:jc w:val="center"/>
        </w:trPr>
        <w:tc>
          <w:tcPr>
            <w:tcW w:w="660" w:type="dxa"/>
            <w:vMerge w:val="restart"/>
            <w:vAlign w:val="center"/>
          </w:tcPr>
          <w:p w:rsidR="008F5651" w:rsidRDefault="00CF330E">
            <w:pPr>
              <w:widowControl w:val="0"/>
              <w:rPr>
                <w:rFonts w:ascii="Arial Narrow" w:eastAsia="Arial Narrow" w:hAnsi="Arial Narrow" w:cs="Arial Narrow"/>
              </w:rPr>
            </w:pPr>
            <w:r>
              <w:rPr>
                <w:rFonts w:ascii="Arial Narrow" w:eastAsia="Arial Narrow" w:hAnsi="Arial Narrow" w:cs="Arial Narrow"/>
              </w:rPr>
              <w:t>1</w:t>
            </w:r>
            <w:r w:rsidR="003867C3">
              <w:rPr>
                <w:rFonts w:ascii="Arial Narrow" w:eastAsia="Arial Narrow" w:hAnsi="Arial Narrow" w:cs="Arial Narrow"/>
              </w:rPr>
              <w:t>.1.1</w:t>
            </w:r>
          </w:p>
        </w:tc>
        <w:tc>
          <w:tcPr>
            <w:tcW w:w="2010" w:type="dxa"/>
            <w:vMerge w:val="restart"/>
            <w:vAlign w:val="center"/>
          </w:tcPr>
          <w:p w:rsidR="008F5651" w:rsidRDefault="003867C3">
            <w:pPr>
              <w:widowControl w:val="0"/>
              <w:jc w:val="both"/>
              <w:rPr>
                <w:rFonts w:ascii="Arial Narrow" w:eastAsia="Arial Narrow" w:hAnsi="Arial Narrow" w:cs="Arial Narrow"/>
                <w:highlight w:val="cyan"/>
              </w:rPr>
            </w:pPr>
            <w:r>
              <w:rPr>
                <w:rFonts w:ascii="Roboto" w:eastAsia="Roboto" w:hAnsi="Roboto" w:cs="Roboto"/>
                <w:b/>
                <w:sz w:val="20"/>
                <w:szCs w:val="20"/>
                <w:highlight w:val="white"/>
              </w:rPr>
              <w:t>Consulta de atención médica general y de especialidades con NNA y Familias, y de seguimiento de casos de salud</w:t>
            </w:r>
          </w:p>
        </w:tc>
        <w:tc>
          <w:tcPr>
            <w:tcW w:w="4875" w:type="dxa"/>
            <w:vMerge w:val="restart"/>
            <w:vAlign w:val="center"/>
          </w:tcPr>
          <w:p w:rsidR="008F5651" w:rsidRDefault="003867C3">
            <w:pPr>
              <w:widowControl w:val="0"/>
              <w:jc w:val="both"/>
              <w:rPr>
                <w:rFonts w:ascii="Arial Narrow" w:eastAsia="Arial Narrow" w:hAnsi="Arial Narrow" w:cs="Arial Narrow"/>
                <w:highlight w:val="white"/>
              </w:rPr>
            </w:pPr>
            <w:r>
              <w:rPr>
                <w:rFonts w:ascii="Arial Narrow" w:eastAsia="Arial Narrow" w:hAnsi="Arial Narrow" w:cs="Arial Narrow"/>
              </w:rPr>
              <w:t>Espacio para que los NNA y sus familias del Batey Bienvenido puedan ser atendidos en la salud, y en diferentes especialidades médicas. También se entregarán los</w:t>
            </w:r>
            <w:r>
              <w:rPr>
                <w:rFonts w:ascii="Arial Narrow" w:eastAsia="Arial Narrow" w:hAnsi="Arial Narrow" w:cs="Arial Narrow"/>
                <w:highlight w:val="white"/>
              </w:rPr>
              <w:t xml:space="preserve"> medicamentos del tratamiento que fue indicado por los doctores. </w:t>
            </w:r>
          </w:p>
        </w:tc>
        <w:tc>
          <w:tcPr>
            <w:tcW w:w="1560" w:type="dxa"/>
            <w:vMerge w:val="restart"/>
            <w:vAlign w:val="center"/>
          </w:tcPr>
          <w:p w:rsidR="008F5651" w:rsidRDefault="003867C3">
            <w:pPr>
              <w:widowControl w:val="0"/>
              <w:jc w:val="center"/>
              <w:rPr>
                <w:rFonts w:ascii="Arial Narrow" w:eastAsia="Arial Narrow" w:hAnsi="Arial Narrow" w:cs="Arial Narrow"/>
              </w:rPr>
            </w:pPr>
            <w:r>
              <w:rPr>
                <w:rFonts w:ascii="Arial Narrow" w:eastAsia="Arial Narrow" w:hAnsi="Arial Narrow" w:cs="Arial Narrow"/>
              </w:rPr>
              <w:t>NNA y sus familias del Batey Bienvenido y Hato Nuevo</w:t>
            </w:r>
          </w:p>
        </w:tc>
        <w:tc>
          <w:tcPr>
            <w:tcW w:w="3260" w:type="dxa"/>
            <w:vAlign w:val="center"/>
          </w:tcPr>
          <w:p w:rsidR="008F5651" w:rsidRDefault="003867C3">
            <w:pPr>
              <w:widowControl w:val="0"/>
              <w:rPr>
                <w:rFonts w:ascii="Arial Narrow" w:eastAsia="Arial Narrow" w:hAnsi="Arial Narrow" w:cs="Arial Narrow"/>
              </w:rPr>
            </w:pPr>
            <w:r>
              <w:rPr>
                <w:rFonts w:ascii="Arial Narrow" w:eastAsia="Arial Narrow" w:hAnsi="Arial Narrow" w:cs="Arial Narrow"/>
              </w:rPr>
              <w:t>Materiales</w:t>
            </w:r>
          </w:p>
          <w:p w:rsidR="008F5651" w:rsidRDefault="003867C3">
            <w:pPr>
              <w:widowControl w:val="0"/>
              <w:numPr>
                <w:ilvl w:val="0"/>
                <w:numId w:val="25"/>
              </w:numPr>
              <w:ind w:left="229"/>
              <w:rPr>
                <w:rFonts w:ascii="Arial Narrow" w:eastAsia="Arial Narrow" w:hAnsi="Arial Narrow" w:cs="Arial Narrow"/>
              </w:rPr>
            </w:pPr>
            <w:r>
              <w:rPr>
                <w:rFonts w:ascii="Arial Narrow" w:eastAsia="Arial Narrow" w:hAnsi="Arial Narrow" w:cs="Arial Narrow"/>
              </w:rPr>
              <w:t>Medicamentos</w:t>
            </w:r>
          </w:p>
          <w:p w:rsidR="008F5651" w:rsidRDefault="003867C3">
            <w:pPr>
              <w:widowControl w:val="0"/>
              <w:numPr>
                <w:ilvl w:val="0"/>
                <w:numId w:val="25"/>
              </w:numPr>
              <w:ind w:left="229"/>
              <w:rPr>
                <w:rFonts w:ascii="Arial Narrow" w:eastAsia="Arial Narrow" w:hAnsi="Arial Narrow" w:cs="Arial Narrow"/>
              </w:rPr>
            </w:pPr>
            <w:r>
              <w:rPr>
                <w:rFonts w:ascii="Arial Narrow" w:eastAsia="Arial Narrow" w:hAnsi="Arial Narrow" w:cs="Arial Narrow"/>
              </w:rPr>
              <w:t>Material gastable</w:t>
            </w:r>
          </w:p>
          <w:p w:rsidR="008F5651" w:rsidRDefault="003867C3">
            <w:pPr>
              <w:widowControl w:val="0"/>
              <w:numPr>
                <w:ilvl w:val="0"/>
                <w:numId w:val="25"/>
              </w:numPr>
              <w:ind w:left="229"/>
              <w:rPr>
                <w:rFonts w:ascii="Arial Narrow" w:eastAsia="Arial Narrow" w:hAnsi="Arial Narrow" w:cs="Arial Narrow"/>
              </w:rPr>
            </w:pPr>
            <w:r>
              <w:rPr>
                <w:rFonts w:ascii="Arial Narrow" w:eastAsia="Arial Narrow" w:hAnsi="Arial Narrow" w:cs="Arial Narrow"/>
              </w:rPr>
              <w:t>Material gastable médico</w:t>
            </w:r>
          </w:p>
          <w:p w:rsidR="008F5651" w:rsidRDefault="008F5651">
            <w:pPr>
              <w:widowControl w:val="0"/>
              <w:ind w:left="720"/>
              <w:rPr>
                <w:rFonts w:ascii="Arial Narrow" w:eastAsia="Arial Narrow" w:hAnsi="Arial Narrow" w:cs="Arial Narrow"/>
              </w:rPr>
            </w:pPr>
          </w:p>
        </w:tc>
        <w:tc>
          <w:tcPr>
            <w:tcW w:w="1557" w:type="dxa"/>
            <w:vMerge w:val="restart"/>
            <w:vAlign w:val="center"/>
          </w:tcPr>
          <w:p w:rsidR="008F5651" w:rsidRDefault="003867C3">
            <w:pPr>
              <w:widowControl w:val="0"/>
              <w:jc w:val="center"/>
              <w:rPr>
                <w:rFonts w:ascii="Arial Narrow" w:eastAsia="Arial Narrow" w:hAnsi="Arial Narrow" w:cs="Arial Narrow"/>
              </w:rPr>
            </w:pPr>
            <w:r>
              <w:rPr>
                <w:rFonts w:ascii="Arial Narrow" w:eastAsia="Arial Narrow" w:hAnsi="Arial Narrow" w:cs="Arial Narrow"/>
              </w:rPr>
              <w:t>12 meses/año</w:t>
            </w:r>
          </w:p>
          <w:p w:rsidR="008F5651" w:rsidRDefault="003867C3">
            <w:pPr>
              <w:widowControl w:val="0"/>
              <w:jc w:val="center"/>
              <w:rPr>
                <w:rFonts w:ascii="Arial Narrow" w:eastAsia="Arial Narrow" w:hAnsi="Arial Narrow" w:cs="Arial Narrow"/>
              </w:rPr>
            </w:pPr>
            <w:r>
              <w:rPr>
                <w:rFonts w:ascii="Arial Narrow" w:eastAsia="Arial Narrow" w:hAnsi="Arial Narrow" w:cs="Arial Narrow"/>
              </w:rPr>
              <w:t>(Ene-Dic)</w:t>
            </w:r>
          </w:p>
        </w:tc>
      </w:tr>
      <w:tr w:rsidR="008F5651">
        <w:trPr>
          <w:trHeight w:val="148"/>
          <w:jc w:val="center"/>
        </w:trPr>
        <w:tc>
          <w:tcPr>
            <w:tcW w:w="660" w:type="dxa"/>
            <w:vMerge/>
            <w:vAlign w:val="center"/>
          </w:tcPr>
          <w:p w:rsidR="008F5651" w:rsidRDefault="008F5651">
            <w:pPr>
              <w:widowControl w:val="0"/>
              <w:spacing w:line="276" w:lineRule="auto"/>
              <w:rPr>
                <w:rFonts w:ascii="Arial Narrow" w:eastAsia="Arial Narrow" w:hAnsi="Arial Narrow" w:cs="Arial Narrow"/>
              </w:rPr>
            </w:pPr>
          </w:p>
        </w:tc>
        <w:tc>
          <w:tcPr>
            <w:tcW w:w="2010" w:type="dxa"/>
            <w:vMerge/>
            <w:vAlign w:val="center"/>
          </w:tcPr>
          <w:p w:rsidR="008F5651" w:rsidRDefault="008F5651">
            <w:pPr>
              <w:widowControl w:val="0"/>
              <w:spacing w:line="276" w:lineRule="auto"/>
              <w:rPr>
                <w:rFonts w:ascii="Arial Narrow" w:eastAsia="Arial Narrow" w:hAnsi="Arial Narrow" w:cs="Arial Narrow"/>
              </w:rPr>
            </w:pPr>
          </w:p>
        </w:tc>
        <w:tc>
          <w:tcPr>
            <w:tcW w:w="4875" w:type="dxa"/>
            <w:vMerge/>
            <w:vAlign w:val="center"/>
          </w:tcPr>
          <w:p w:rsidR="008F5651" w:rsidRDefault="008F5651">
            <w:pPr>
              <w:widowControl w:val="0"/>
              <w:spacing w:line="276" w:lineRule="auto"/>
              <w:rPr>
                <w:rFonts w:ascii="Arial Narrow" w:eastAsia="Arial Narrow" w:hAnsi="Arial Narrow" w:cs="Arial Narrow"/>
              </w:rPr>
            </w:pPr>
          </w:p>
        </w:tc>
        <w:tc>
          <w:tcPr>
            <w:tcW w:w="1560" w:type="dxa"/>
            <w:vMerge/>
            <w:vAlign w:val="center"/>
          </w:tcPr>
          <w:p w:rsidR="008F5651" w:rsidRDefault="008F5651">
            <w:pPr>
              <w:widowControl w:val="0"/>
              <w:spacing w:line="276" w:lineRule="auto"/>
              <w:rPr>
                <w:rFonts w:ascii="Arial Narrow" w:eastAsia="Arial Narrow" w:hAnsi="Arial Narrow" w:cs="Arial Narrow"/>
              </w:rPr>
            </w:pPr>
          </w:p>
        </w:tc>
        <w:tc>
          <w:tcPr>
            <w:tcW w:w="3260" w:type="dxa"/>
            <w:vAlign w:val="center"/>
          </w:tcPr>
          <w:p w:rsidR="008F5651" w:rsidRDefault="003867C3">
            <w:pPr>
              <w:widowControl w:val="0"/>
              <w:rPr>
                <w:rFonts w:ascii="Arial Narrow" w:eastAsia="Arial Narrow" w:hAnsi="Arial Narrow" w:cs="Arial Narrow"/>
              </w:rPr>
            </w:pPr>
            <w:r>
              <w:rPr>
                <w:rFonts w:ascii="Arial Narrow" w:eastAsia="Arial Narrow" w:hAnsi="Arial Narrow" w:cs="Arial Narrow"/>
              </w:rPr>
              <w:t>Humanos</w:t>
            </w:r>
          </w:p>
          <w:p w:rsidR="008F5651" w:rsidRDefault="003867C3">
            <w:pPr>
              <w:widowControl w:val="0"/>
              <w:numPr>
                <w:ilvl w:val="0"/>
                <w:numId w:val="25"/>
              </w:numPr>
              <w:ind w:left="229"/>
              <w:rPr>
                <w:rFonts w:ascii="Arial Narrow" w:eastAsia="Arial Narrow" w:hAnsi="Arial Narrow" w:cs="Arial Narrow"/>
              </w:rPr>
            </w:pPr>
            <w:r>
              <w:rPr>
                <w:rFonts w:ascii="Arial Narrow" w:eastAsia="Arial Narrow" w:hAnsi="Arial Narrow" w:cs="Arial Narrow"/>
              </w:rPr>
              <w:t>Médico general</w:t>
            </w:r>
            <w:r w:rsidR="00415197">
              <w:rPr>
                <w:rFonts w:ascii="Arial Narrow" w:eastAsia="Arial Narrow" w:hAnsi="Arial Narrow" w:cs="Arial Narrow"/>
              </w:rPr>
              <w:t xml:space="preserve"> y especialistas.</w:t>
            </w:r>
          </w:p>
          <w:p w:rsidR="008F5651" w:rsidRDefault="003867C3">
            <w:pPr>
              <w:widowControl w:val="0"/>
              <w:numPr>
                <w:ilvl w:val="0"/>
                <w:numId w:val="25"/>
              </w:numPr>
              <w:ind w:left="229"/>
              <w:rPr>
                <w:rFonts w:ascii="Arial Narrow" w:eastAsia="Arial Narrow" w:hAnsi="Arial Narrow" w:cs="Arial Narrow"/>
              </w:rPr>
            </w:pPr>
            <w:r>
              <w:rPr>
                <w:rFonts w:ascii="Arial Narrow" w:eastAsia="Arial Narrow" w:hAnsi="Arial Narrow" w:cs="Arial Narrow"/>
              </w:rPr>
              <w:t>Enfermera</w:t>
            </w:r>
          </w:p>
        </w:tc>
        <w:tc>
          <w:tcPr>
            <w:tcW w:w="1557" w:type="dxa"/>
            <w:vMerge/>
            <w:vAlign w:val="center"/>
          </w:tcPr>
          <w:p w:rsidR="008F5651" w:rsidRDefault="008F5651">
            <w:pPr>
              <w:widowControl w:val="0"/>
              <w:spacing w:line="276" w:lineRule="auto"/>
              <w:rPr>
                <w:rFonts w:ascii="Arial Narrow" w:eastAsia="Arial Narrow" w:hAnsi="Arial Narrow" w:cs="Arial Narrow"/>
              </w:rPr>
            </w:pPr>
          </w:p>
        </w:tc>
      </w:tr>
      <w:tr w:rsidR="008F5651">
        <w:trPr>
          <w:trHeight w:val="1378"/>
          <w:jc w:val="center"/>
        </w:trPr>
        <w:tc>
          <w:tcPr>
            <w:tcW w:w="660" w:type="dxa"/>
            <w:vAlign w:val="center"/>
          </w:tcPr>
          <w:p w:rsidR="008F5651" w:rsidRDefault="00CF330E">
            <w:pPr>
              <w:widowControl w:val="0"/>
              <w:rPr>
                <w:rFonts w:ascii="Arial Narrow" w:eastAsia="Arial Narrow" w:hAnsi="Arial Narrow" w:cs="Arial Narrow"/>
              </w:rPr>
            </w:pPr>
            <w:r>
              <w:rPr>
                <w:rFonts w:ascii="Arial Narrow" w:eastAsia="Arial Narrow" w:hAnsi="Arial Narrow" w:cs="Arial Narrow"/>
              </w:rPr>
              <w:t>1</w:t>
            </w:r>
            <w:r w:rsidR="003867C3">
              <w:rPr>
                <w:rFonts w:ascii="Arial Narrow" w:eastAsia="Arial Narrow" w:hAnsi="Arial Narrow" w:cs="Arial Narrow"/>
              </w:rPr>
              <w:t>.1.2</w:t>
            </w:r>
          </w:p>
        </w:tc>
        <w:tc>
          <w:tcPr>
            <w:tcW w:w="2010" w:type="dxa"/>
            <w:vAlign w:val="center"/>
          </w:tcPr>
          <w:p w:rsidR="008F5651" w:rsidRPr="00415197" w:rsidRDefault="003867C3" w:rsidP="00415197">
            <w:pPr>
              <w:widowControl w:val="0"/>
              <w:jc w:val="both"/>
              <w:rPr>
                <w:rFonts w:ascii="Roboto" w:eastAsia="Roboto" w:hAnsi="Roboto" w:cs="Roboto"/>
                <w:b/>
                <w:sz w:val="20"/>
                <w:szCs w:val="20"/>
                <w:highlight w:val="white"/>
              </w:rPr>
            </w:pPr>
            <w:r>
              <w:rPr>
                <w:rFonts w:ascii="Roboto" w:eastAsia="Roboto" w:hAnsi="Roboto" w:cs="Roboto"/>
                <w:b/>
                <w:sz w:val="20"/>
                <w:szCs w:val="20"/>
                <w:highlight w:val="white"/>
              </w:rPr>
              <w:t xml:space="preserve">Evaluar (y actualizar) el esquema de vacunación y el estado nutricional para implementar planes de </w:t>
            </w:r>
            <w:r w:rsidR="00415197">
              <w:rPr>
                <w:rFonts w:ascii="Roboto" w:eastAsia="Roboto" w:hAnsi="Roboto" w:cs="Roboto"/>
                <w:b/>
                <w:sz w:val="20"/>
                <w:szCs w:val="20"/>
                <w:highlight w:val="white"/>
              </w:rPr>
              <w:t>acción</w:t>
            </w:r>
          </w:p>
        </w:tc>
        <w:tc>
          <w:tcPr>
            <w:tcW w:w="4875" w:type="dxa"/>
            <w:vAlign w:val="center"/>
          </w:tcPr>
          <w:p w:rsidR="008F5651" w:rsidRDefault="003867C3">
            <w:pPr>
              <w:widowControl w:val="0"/>
              <w:ind w:left="-107"/>
              <w:jc w:val="both"/>
              <w:rPr>
                <w:rFonts w:ascii="Arial Narrow" w:eastAsia="Arial Narrow" w:hAnsi="Arial Narrow" w:cs="Arial Narrow"/>
              </w:rPr>
            </w:pPr>
            <w:r>
              <w:rPr>
                <w:rFonts w:ascii="Arial Narrow" w:eastAsia="Arial Narrow" w:hAnsi="Arial Narrow" w:cs="Arial Narrow"/>
              </w:rPr>
              <w:t>Identificar el estatus de vacunación y nutrición de los NNA  del centro comunitario ERA con evaluaciones médicas para ayudarles a incrementar su salud con planes de vacunación y nutrición.</w:t>
            </w:r>
          </w:p>
        </w:tc>
        <w:tc>
          <w:tcPr>
            <w:tcW w:w="1560" w:type="dxa"/>
            <w:vAlign w:val="center"/>
          </w:tcPr>
          <w:p w:rsidR="008F5651" w:rsidRDefault="003867C3">
            <w:pPr>
              <w:widowControl w:val="0"/>
              <w:jc w:val="center"/>
              <w:rPr>
                <w:rFonts w:ascii="Roboto" w:eastAsia="Roboto" w:hAnsi="Roboto" w:cs="Roboto"/>
                <w:sz w:val="20"/>
                <w:szCs w:val="20"/>
                <w:highlight w:val="white"/>
              </w:rPr>
            </w:pPr>
            <w:r>
              <w:rPr>
                <w:rFonts w:ascii="Arial Narrow" w:eastAsia="Arial Narrow" w:hAnsi="Arial Narrow" w:cs="Arial Narrow"/>
              </w:rPr>
              <w:t>NNA inscritos en el centro comunitario ERA</w:t>
            </w:r>
          </w:p>
        </w:tc>
        <w:tc>
          <w:tcPr>
            <w:tcW w:w="3260" w:type="dxa"/>
            <w:vAlign w:val="center"/>
          </w:tcPr>
          <w:p w:rsidR="008F5651" w:rsidRDefault="003867C3">
            <w:pPr>
              <w:widowControl w:val="0"/>
              <w:ind w:left="360"/>
              <w:rPr>
                <w:rFonts w:ascii="Arial Narrow" w:eastAsia="Arial Narrow" w:hAnsi="Arial Narrow" w:cs="Arial Narrow"/>
              </w:rPr>
            </w:pPr>
            <w:r>
              <w:rPr>
                <w:rFonts w:ascii="Arial Narrow" w:eastAsia="Arial Narrow" w:hAnsi="Arial Narrow" w:cs="Arial Narrow"/>
              </w:rPr>
              <w:t>Materiales</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Formato de evaluación nutricional</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Esquema de vacunación</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Vacunas</w:t>
            </w:r>
          </w:p>
          <w:p w:rsidR="008F5651" w:rsidRDefault="008F5651">
            <w:pPr>
              <w:widowControl w:val="0"/>
              <w:pBdr>
                <w:top w:val="nil"/>
                <w:left w:val="nil"/>
                <w:bottom w:val="nil"/>
                <w:right w:val="nil"/>
                <w:between w:val="nil"/>
              </w:pBdr>
              <w:rPr>
                <w:rFonts w:ascii="Arial Narrow" w:eastAsia="Arial Narrow" w:hAnsi="Arial Narrow" w:cs="Arial Narrow"/>
              </w:rPr>
            </w:pPr>
          </w:p>
          <w:p w:rsidR="008F5651" w:rsidRDefault="003867C3">
            <w:pPr>
              <w:widowControl w:val="0"/>
              <w:pBdr>
                <w:top w:val="nil"/>
                <w:left w:val="nil"/>
                <w:bottom w:val="nil"/>
                <w:right w:val="nil"/>
                <w:between w:val="nil"/>
              </w:pBdr>
              <w:rPr>
                <w:rFonts w:ascii="Arial Narrow" w:eastAsia="Arial Narrow" w:hAnsi="Arial Narrow" w:cs="Arial Narrow"/>
              </w:rPr>
            </w:pPr>
            <w:r>
              <w:rPr>
                <w:rFonts w:ascii="Arial Narrow" w:eastAsia="Arial Narrow" w:hAnsi="Arial Narrow" w:cs="Arial Narrow"/>
              </w:rPr>
              <w:t>Humanos</w:t>
            </w:r>
          </w:p>
          <w:p w:rsidR="00415197" w:rsidRDefault="003867C3" w:rsidP="00415197">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Médico general</w:t>
            </w:r>
            <w:r w:rsidR="00415197">
              <w:rPr>
                <w:rFonts w:ascii="Arial Narrow" w:eastAsia="Arial Narrow" w:hAnsi="Arial Narrow" w:cs="Arial Narrow"/>
              </w:rPr>
              <w:t xml:space="preserve"> </w:t>
            </w:r>
          </w:p>
          <w:p w:rsidR="008F5651" w:rsidRPr="00415197" w:rsidRDefault="00415197" w:rsidP="00415197">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Enfermera</w:t>
            </w:r>
          </w:p>
        </w:tc>
        <w:tc>
          <w:tcPr>
            <w:tcW w:w="1557" w:type="dxa"/>
            <w:vAlign w:val="center"/>
          </w:tcPr>
          <w:p w:rsidR="008F5651" w:rsidRDefault="003867C3">
            <w:pPr>
              <w:widowControl w:val="0"/>
              <w:jc w:val="center"/>
              <w:rPr>
                <w:rFonts w:ascii="Arial Narrow" w:eastAsia="Arial Narrow" w:hAnsi="Arial Narrow" w:cs="Arial Narrow"/>
              </w:rPr>
            </w:pPr>
            <w:r>
              <w:rPr>
                <w:rFonts w:ascii="Arial Narrow" w:eastAsia="Arial Narrow" w:hAnsi="Arial Narrow" w:cs="Arial Narrow"/>
              </w:rPr>
              <w:t>12 meses/año</w:t>
            </w:r>
          </w:p>
          <w:p w:rsidR="008F5651" w:rsidRDefault="003867C3">
            <w:pPr>
              <w:widowControl w:val="0"/>
              <w:jc w:val="center"/>
              <w:rPr>
                <w:rFonts w:ascii="Arial Narrow" w:eastAsia="Arial Narrow" w:hAnsi="Arial Narrow" w:cs="Arial Narrow"/>
              </w:rPr>
            </w:pPr>
            <w:r>
              <w:rPr>
                <w:rFonts w:ascii="Arial Narrow" w:eastAsia="Arial Narrow" w:hAnsi="Arial Narrow" w:cs="Arial Narrow"/>
              </w:rPr>
              <w:t>(Ene-Dic)</w:t>
            </w:r>
          </w:p>
        </w:tc>
      </w:tr>
      <w:tr w:rsidR="008F5651">
        <w:trPr>
          <w:trHeight w:val="1378"/>
          <w:jc w:val="center"/>
        </w:trPr>
        <w:tc>
          <w:tcPr>
            <w:tcW w:w="660" w:type="dxa"/>
            <w:vAlign w:val="center"/>
          </w:tcPr>
          <w:p w:rsidR="008F5651" w:rsidRDefault="00CF330E">
            <w:pPr>
              <w:widowControl w:val="0"/>
              <w:rPr>
                <w:rFonts w:ascii="Arial Narrow" w:eastAsia="Arial Narrow" w:hAnsi="Arial Narrow" w:cs="Arial Narrow"/>
              </w:rPr>
            </w:pPr>
            <w:r>
              <w:rPr>
                <w:rFonts w:ascii="Arial Narrow" w:eastAsia="Arial Narrow" w:hAnsi="Arial Narrow" w:cs="Arial Narrow"/>
              </w:rPr>
              <w:t>1</w:t>
            </w:r>
            <w:r w:rsidR="003867C3">
              <w:rPr>
                <w:rFonts w:ascii="Arial Narrow" w:eastAsia="Arial Narrow" w:hAnsi="Arial Narrow" w:cs="Arial Narrow"/>
              </w:rPr>
              <w:t>.1.3</w:t>
            </w:r>
          </w:p>
        </w:tc>
        <w:tc>
          <w:tcPr>
            <w:tcW w:w="2010" w:type="dxa"/>
            <w:vAlign w:val="center"/>
          </w:tcPr>
          <w:p w:rsidR="008F5651" w:rsidRDefault="003867C3">
            <w:pPr>
              <w:widowControl w:val="0"/>
              <w:rPr>
                <w:rFonts w:ascii="Roboto" w:eastAsia="Roboto" w:hAnsi="Roboto" w:cs="Roboto"/>
                <w:b/>
                <w:sz w:val="20"/>
                <w:szCs w:val="20"/>
                <w:highlight w:val="white"/>
              </w:rPr>
            </w:pPr>
            <w:r>
              <w:rPr>
                <w:rFonts w:ascii="Roboto" w:eastAsia="Roboto" w:hAnsi="Roboto" w:cs="Roboto"/>
                <w:b/>
                <w:sz w:val="20"/>
                <w:szCs w:val="20"/>
                <w:highlight w:val="white"/>
              </w:rPr>
              <w:t>Espacio de Alimentación diaria de los NNA en ERA</w:t>
            </w:r>
          </w:p>
          <w:p w:rsidR="008F5651" w:rsidRDefault="003867C3">
            <w:pPr>
              <w:widowControl w:val="0"/>
              <w:rPr>
                <w:rFonts w:ascii="Roboto" w:eastAsia="Roboto" w:hAnsi="Roboto" w:cs="Roboto"/>
                <w:b/>
                <w:sz w:val="20"/>
                <w:szCs w:val="20"/>
                <w:highlight w:val="white"/>
              </w:rPr>
            </w:pPr>
            <w:r>
              <w:rPr>
                <w:rFonts w:ascii="Roboto" w:eastAsia="Roboto" w:hAnsi="Roboto" w:cs="Roboto"/>
                <w:b/>
                <w:sz w:val="20"/>
                <w:szCs w:val="20"/>
                <w:highlight w:val="white"/>
              </w:rPr>
              <w:t>-  Menú Nutritivo - Plan Nutricional NNA - Refuerzo Nutricional</w:t>
            </w:r>
          </w:p>
          <w:p w:rsidR="008F5651" w:rsidRDefault="008F5651">
            <w:pPr>
              <w:widowControl w:val="0"/>
              <w:ind w:left="-107"/>
              <w:jc w:val="both"/>
              <w:rPr>
                <w:rFonts w:ascii="Arial Narrow" w:eastAsia="Arial Narrow" w:hAnsi="Arial Narrow" w:cs="Arial Narrow"/>
              </w:rPr>
            </w:pPr>
          </w:p>
        </w:tc>
        <w:tc>
          <w:tcPr>
            <w:tcW w:w="4875" w:type="dxa"/>
            <w:vAlign w:val="center"/>
          </w:tcPr>
          <w:p w:rsidR="008F5651" w:rsidRDefault="003867C3">
            <w:pPr>
              <w:widowControl w:val="0"/>
              <w:ind w:left="176" w:hanging="284"/>
              <w:jc w:val="both"/>
              <w:rPr>
                <w:rFonts w:ascii="Arial Narrow" w:eastAsia="Arial Narrow" w:hAnsi="Arial Narrow" w:cs="Arial Narrow"/>
              </w:rPr>
            </w:pPr>
            <w:r>
              <w:rPr>
                <w:rFonts w:ascii="Arial Narrow" w:eastAsia="Arial Narrow" w:hAnsi="Arial Narrow" w:cs="Arial Narrow"/>
              </w:rPr>
              <w:t xml:space="preserve">   Espacio que propicia a los NNA del centro comunitario ERA alimentos nutritivos y proteínas en base al plan de nutrición que está compuesto por evaluaciones periódicas y menús nutritivos. </w:t>
            </w:r>
          </w:p>
        </w:tc>
        <w:tc>
          <w:tcPr>
            <w:tcW w:w="1560" w:type="dxa"/>
            <w:vAlign w:val="center"/>
          </w:tcPr>
          <w:p w:rsidR="008F5651" w:rsidRDefault="003867C3">
            <w:pPr>
              <w:widowControl w:val="0"/>
              <w:jc w:val="center"/>
              <w:rPr>
                <w:rFonts w:ascii="Roboto" w:eastAsia="Roboto" w:hAnsi="Roboto" w:cs="Roboto"/>
                <w:sz w:val="20"/>
                <w:szCs w:val="20"/>
                <w:highlight w:val="white"/>
              </w:rPr>
            </w:pPr>
            <w:r>
              <w:rPr>
                <w:rFonts w:ascii="Arial Narrow" w:eastAsia="Arial Narrow" w:hAnsi="Arial Narrow" w:cs="Arial Narrow"/>
              </w:rPr>
              <w:t>NNA de ERA</w:t>
            </w:r>
          </w:p>
        </w:tc>
        <w:tc>
          <w:tcPr>
            <w:tcW w:w="3260" w:type="dxa"/>
            <w:vAlign w:val="center"/>
          </w:tcPr>
          <w:p w:rsidR="008F5651" w:rsidRDefault="003867C3" w:rsidP="00415197">
            <w:pPr>
              <w:widowControl w:val="0"/>
              <w:rPr>
                <w:rFonts w:ascii="Arial Narrow" w:eastAsia="Arial Narrow" w:hAnsi="Arial Narrow" w:cs="Arial Narrow"/>
              </w:rPr>
            </w:pPr>
            <w:r>
              <w:rPr>
                <w:rFonts w:ascii="Arial Narrow" w:eastAsia="Arial Narrow" w:hAnsi="Arial Narrow" w:cs="Arial Narrow"/>
              </w:rPr>
              <w:t>Materiales</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Alimentos</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Raciones de comida cruda</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Proteínas</w:t>
            </w:r>
          </w:p>
          <w:p w:rsidR="008F5651" w:rsidRDefault="008F5651">
            <w:pPr>
              <w:widowControl w:val="0"/>
              <w:pBdr>
                <w:top w:val="nil"/>
                <w:left w:val="nil"/>
                <w:bottom w:val="nil"/>
                <w:right w:val="nil"/>
                <w:between w:val="nil"/>
              </w:pBdr>
              <w:rPr>
                <w:rFonts w:ascii="Arial Narrow" w:eastAsia="Arial Narrow" w:hAnsi="Arial Narrow" w:cs="Arial Narrow"/>
              </w:rPr>
            </w:pPr>
          </w:p>
          <w:p w:rsidR="008F5651" w:rsidRDefault="003867C3">
            <w:pPr>
              <w:widowControl w:val="0"/>
              <w:rPr>
                <w:rFonts w:ascii="Arial Narrow" w:eastAsia="Arial Narrow" w:hAnsi="Arial Narrow" w:cs="Arial Narrow"/>
              </w:rPr>
            </w:pPr>
            <w:r>
              <w:rPr>
                <w:rFonts w:ascii="Arial Narrow" w:eastAsia="Arial Narrow" w:hAnsi="Arial Narrow" w:cs="Arial Narrow"/>
              </w:rPr>
              <w:t>Humanos</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Médico general</w:t>
            </w:r>
          </w:p>
          <w:p w:rsidR="008F5651" w:rsidRDefault="003867C3">
            <w:pPr>
              <w:widowControl w:val="0"/>
              <w:numPr>
                <w:ilvl w:val="0"/>
                <w:numId w:val="25"/>
              </w:numPr>
              <w:pBdr>
                <w:top w:val="nil"/>
                <w:left w:val="nil"/>
                <w:bottom w:val="nil"/>
                <w:right w:val="nil"/>
                <w:between w:val="nil"/>
              </w:pBdr>
              <w:ind w:left="229" w:hanging="229"/>
              <w:rPr>
                <w:rFonts w:ascii="Arial Narrow" w:eastAsia="Arial Narrow" w:hAnsi="Arial Narrow" w:cs="Arial Narrow"/>
              </w:rPr>
            </w:pPr>
            <w:r>
              <w:rPr>
                <w:rFonts w:ascii="Arial Narrow" w:eastAsia="Arial Narrow" w:hAnsi="Arial Narrow" w:cs="Arial Narrow"/>
              </w:rPr>
              <w:t>Enfermera</w:t>
            </w:r>
          </w:p>
        </w:tc>
        <w:tc>
          <w:tcPr>
            <w:tcW w:w="1557" w:type="dxa"/>
            <w:vAlign w:val="center"/>
          </w:tcPr>
          <w:p w:rsidR="008F5651" w:rsidRDefault="003867C3">
            <w:pPr>
              <w:widowControl w:val="0"/>
              <w:jc w:val="center"/>
              <w:rPr>
                <w:rFonts w:ascii="Arial Narrow" w:eastAsia="Arial Narrow" w:hAnsi="Arial Narrow" w:cs="Arial Narrow"/>
              </w:rPr>
            </w:pPr>
            <w:r>
              <w:rPr>
                <w:rFonts w:ascii="Arial Narrow" w:eastAsia="Arial Narrow" w:hAnsi="Arial Narrow" w:cs="Arial Narrow"/>
              </w:rPr>
              <w:t>12 meses/año</w:t>
            </w:r>
          </w:p>
          <w:p w:rsidR="008F5651" w:rsidRDefault="003867C3">
            <w:pPr>
              <w:widowControl w:val="0"/>
              <w:jc w:val="center"/>
              <w:rPr>
                <w:rFonts w:ascii="Arial Narrow" w:eastAsia="Arial Narrow" w:hAnsi="Arial Narrow" w:cs="Arial Narrow"/>
              </w:rPr>
            </w:pPr>
            <w:r>
              <w:rPr>
                <w:rFonts w:ascii="Arial Narrow" w:eastAsia="Arial Narrow" w:hAnsi="Arial Narrow" w:cs="Arial Narrow"/>
              </w:rPr>
              <w:t>(Ene-Dic)</w:t>
            </w:r>
          </w:p>
        </w:tc>
      </w:tr>
    </w:tbl>
    <w:p w:rsidR="008F5651" w:rsidRDefault="008F5651">
      <w:pPr>
        <w:widowControl w:val="0"/>
        <w:pBdr>
          <w:top w:val="nil"/>
          <w:left w:val="nil"/>
          <w:bottom w:val="nil"/>
          <w:right w:val="nil"/>
          <w:between w:val="nil"/>
        </w:pBdr>
        <w:spacing w:after="0" w:line="240" w:lineRule="auto"/>
        <w:jc w:val="both"/>
        <w:rPr>
          <w:rFonts w:ascii="Arial Narrow" w:eastAsia="Arial Narrow" w:hAnsi="Arial Narrow" w:cs="Arial Narrow"/>
          <w:color w:val="000000"/>
          <w:sz w:val="24"/>
          <w:szCs w:val="24"/>
        </w:rPr>
      </w:pPr>
    </w:p>
    <w:sectPr w:rsidR="008F5651" w:rsidSect="00877DD8">
      <w:footerReference w:type="default" r:id="rId18"/>
      <w:pgSz w:w="15842" w:h="12242" w:orient="landscape"/>
      <w:pgMar w:top="1134" w:right="1134" w:bottom="1134" w:left="1134" w:header="709" w:footer="12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FE" w:rsidRDefault="001A31FE">
      <w:pPr>
        <w:spacing w:after="0" w:line="240" w:lineRule="auto"/>
      </w:pPr>
      <w:r>
        <w:separator/>
      </w:r>
    </w:p>
  </w:endnote>
  <w:endnote w:type="continuationSeparator" w:id="0">
    <w:p w:rsidR="001A31FE" w:rsidRDefault="001A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porateS-Light">
    <w:altName w:val="Cambria"/>
    <w:panose1 w:val="00000000000000000000"/>
    <w:charset w:val="00"/>
    <w:family w:val="roman"/>
    <w:notTrueType/>
    <w:pitch w:val="default"/>
  </w:font>
  <w:font w:name="CorporateS-LightItalic">
    <w:panose1 w:val="00000000000000000000"/>
    <w:charset w:val="00"/>
    <w:family w:val="roman"/>
    <w:notTrueType/>
    <w:pitch w:val="default"/>
  </w:font>
  <w:font w:name="CorporateS-Dem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EA7" w:rsidRDefault="009E6EA7">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6CA7">
      <w:rPr>
        <w:noProof/>
        <w:color w:val="000000"/>
      </w:rPr>
      <w:t>8</w:t>
    </w:r>
    <w:r>
      <w:rPr>
        <w:color w:val="000000"/>
      </w:rPr>
      <w:fldChar w:fldCharType="end"/>
    </w:r>
  </w:p>
  <w:p w:rsidR="009E6EA7" w:rsidRDefault="009E6EA7">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FE" w:rsidRDefault="001A31FE">
      <w:pPr>
        <w:spacing w:after="0" w:line="240" w:lineRule="auto"/>
      </w:pPr>
      <w:r>
        <w:separator/>
      </w:r>
    </w:p>
  </w:footnote>
  <w:footnote w:type="continuationSeparator" w:id="0">
    <w:p w:rsidR="001A31FE" w:rsidRDefault="001A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97E"/>
    <w:multiLevelType w:val="multilevel"/>
    <w:tmpl w:val="F0408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C4106"/>
    <w:multiLevelType w:val="multilevel"/>
    <w:tmpl w:val="6590D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B069C9"/>
    <w:multiLevelType w:val="multilevel"/>
    <w:tmpl w:val="0E228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B33519"/>
    <w:multiLevelType w:val="multilevel"/>
    <w:tmpl w:val="68B08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63F39"/>
    <w:multiLevelType w:val="multilevel"/>
    <w:tmpl w:val="617C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566EEE"/>
    <w:multiLevelType w:val="multilevel"/>
    <w:tmpl w:val="BDEA30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55A1E"/>
    <w:multiLevelType w:val="multilevel"/>
    <w:tmpl w:val="01E85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F25039"/>
    <w:multiLevelType w:val="multilevel"/>
    <w:tmpl w:val="BAC470A2"/>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21598A"/>
    <w:multiLevelType w:val="multilevel"/>
    <w:tmpl w:val="869C7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057BA0"/>
    <w:multiLevelType w:val="multilevel"/>
    <w:tmpl w:val="F404E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223FA8"/>
    <w:multiLevelType w:val="multilevel"/>
    <w:tmpl w:val="A830E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8651119"/>
    <w:multiLevelType w:val="multilevel"/>
    <w:tmpl w:val="25A0D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8E3FFB"/>
    <w:multiLevelType w:val="multilevel"/>
    <w:tmpl w:val="A5CC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445E72"/>
    <w:multiLevelType w:val="multilevel"/>
    <w:tmpl w:val="F648E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0B32A1"/>
    <w:multiLevelType w:val="multilevel"/>
    <w:tmpl w:val="2CB44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A5443C"/>
    <w:multiLevelType w:val="multilevel"/>
    <w:tmpl w:val="F04C5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436541"/>
    <w:multiLevelType w:val="multilevel"/>
    <w:tmpl w:val="65EEB2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8353B55"/>
    <w:multiLevelType w:val="multilevel"/>
    <w:tmpl w:val="EE6E7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C2C58DE"/>
    <w:multiLevelType w:val="multilevel"/>
    <w:tmpl w:val="186A0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FE480B"/>
    <w:multiLevelType w:val="multilevel"/>
    <w:tmpl w:val="309C6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DFA01BD"/>
    <w:multiLevelType w:val="multilevel"/>
    <w:tmpl w:val="9C224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0116A6"/>
    <w:multiLevelType w:val="multilevel"/>
    <w:tmpl w:val="0CD83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20243BB"/>
    <w:multiLevelType w:val="multilevel"/>
    <w:tmpl w:val="53A20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C8742E"/>
    <w:multiLevelType w:val="multilevel"/>
    <w:tmpl w:val="B00E9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7ED2B6B"/>
    <w:multiLevelType w:val="multilevel"/>
    <w:tmpl w:val="BB0C4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8986E42"/>
    <w:multiLevelType w:val="multilevel"/>
    <w:tmpl w:val="67EEB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141B20"/>
    <w:multiLevelType w:val="multilevel"/>
    <w:tmpl w:val="932CA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1B03488"/>
    <w:multiLevelType w:val="multilevel"/>
    <w:tmpl w:val="1472D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7262DBB"/>
    <w:multiLevelType w:val="multilevel"/>
    <w:tmpl w:val="534A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73A37EB"/>
    <w:multiLevelType w:val="multilevel"/>
    <w:tmpl w:val="C450E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E32078"/>
    <w:multiLevelType w:val="multilevel"/>
    <w:tmpl w:val="C5D29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8896B10"/>
    <w:multiLevelType w:val="multilevel"/>
    <w:tmpl w:val="27985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9F167FF"/>
    <w:multiLevelType w:val="multilevel"/>
    <w:tmpl w:val="E054B8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B82143"/>
    <w:multiLevelType w:val="multilevel"/>
    <w:tmpl w:val="6C265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4686DDF"/>
    <w:multiLevelType w:val="multilevel"/>
    <w:tmpl w:val="A0544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4A21FC2"/>
    <w:multiLevelType w:val="multilevel"/>
    <w:tmpl w:val="00EA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0560F1A"/>
    <w:multiLevelType w:val="multilevel"/>
    <w:tmpl w:val="091CC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A96D44"/>
    <w:multiLevelType w:val="multilevel"/>
    <w:tmpl w:val="19343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1390C45"/>
    <w:multiLevelType w:val="multilevel"/>
    <w:tmpl w:val="C4601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3207F4C"/>
    <w:multiLevelType w:val="multilevel"/>
    <w:tmpl w:val="CED8E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F64A39"/>
    <w:multiLevelType w:val="multilevel"/>
    <w:tmpl w:val="4768B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191A63"/>
    <w:multiLevelType w:val="multilevel"/>
    <w:tmpl w:val="1514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97E4C1B"/>
    <w:multiLevelType w:val="multilevel"/>
    <w:tmpl w:val="EDF6B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2B2229"/>
    <w:multiLevelType w:val="multilevel"/>
    <w:tmpl w:val="7236F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B7B2CEF"/>
    <w:multiLevelType w:val="multilevel"/>
    <w:tmpl w:val="1B4C8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1B7E9C"/>
    <w:multiLevelType w:val="multilevel"/>
    <w:tmpl w:val="0024A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4E71EE2"/>
    <w:multiLevelType w:val="multilevel"/>
    <w:tmpl w:val="16E21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5E10D1A"/>
    <w:multiLevelType w:val="multilevel"/>
    <w:tmpl w:val="84BC9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8B1105"/>
    <w:multiLevelType w:val="multilevel"/>
    <w:tmpl w:val="5FDAA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7623F4B"/>
    <w:multiLevelType w:val="multilevel"/>
    <w:tmpl w:val="DDD6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A904698"/>
    <w:multiLevelType w:val="multilevel"/>
    <w:tmpl w:val="0A862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C936B7B"/>
    <w:multiLevelType w:val="multilevel"/>
    <w:tmpl w:val="308E3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D224D1F"/>
    <w:multiLevelType w:val="multilevel"/>
    <w:tmpl w:val="CA50F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7"/>
  </w:num>
  <w:num w:numId="3">
    <w:abstractNumId w:val="32"/>
  </w:num>
  <w:num w:numId="4">
    <w:abstractNumId w:val="19"/>
  </w:num>
  <w:num w:numId="5">
    <w:abstractNumId w:val="48"/>
  </w:num>
  <w:num w:numId="6">
    <w:abstractNumId w:val="29"/>
  </w:num>
  <w:num w:numId="7">
    <w:abstractNumId w:val="45"/>
  </w:num>
  <w:num w:numId="8">
    <w:abstractNumId w:val="42"/>
  </w:num>
  <w:num w:numId="9">
    <w:abstractNumId w:val="43"/>
  </w:num>
  <w:num w:numId="10">
    <w:abstractNumId w:val="0"/>
  </w:num>
  <w:num w:numId="11">
    <w:abstractNumId w:val="2"/>
  </w:num>
  <w:num w:numId="12">
    <w:abstractNumId w:val="15"/>
  </w:num>
  <w:num w:numId="13">
    <w:abstractNumId w:val="51"/>
  </w:num>
  <w:num w:numId="14">
    <w:abstractNumId w:val="39"/>
  </w:num>
  <w:num w:numId="15">
    <w:abstractNumId w:val="3"/>
  </w:num>
  <w:num w:numId="16">
    <w:abstractNumId w:val="26"/>
  </w:num>
  <w:num w:numId="17">
    <w:abstractNumId w:val="4"/>
  </w:num>
  <w:num w:numId="18">
    <w:abstractNumId w:val="6"/>
  </w:num>
  <w:num w:numId="19">
    <w:abstractNumId w:val="23"/>
  </w:num>
  <w:num w:numId="20">
    <w:abstractNumId w:val="31"/>
  </w:num>
  <w:num w:numId="21">
    <w:abstractNumId w:val="21"/>
  </w:num>
  <w:num w:numId="22">
    <w:abstractNumId w:val="11"/>
  </w:num>
  <w:num w:numId="23">
    <w:abstractNumId w:val="30"/>
  </w:num>
  <w:num w:numId="24">
    <w:abstractNumId w:val="12"/>
  </w:num>
  <w:num w:numId="25">
    <w:abstractNumId w:val="27"/>
  </w:num>
  <w:num w:numId="26">
    <w:abstractNumId w:val="28"/>
  </w:num>
  <w:num w:numId="27">
    <w:abstractNumId w:val="40"/>
  </w:num>
  <w:num w:numId="28">
    <w:abstractNumId w:val="47"/>
  </w:num>
  <w:num w:numId="29">
    <w:abstractNumId w:val="8"/>
  </w:num>
  <w:num w:numId="30">
    <w:abstractNumId w:val="14"/>
  </w:num>
  <w:num w:numId="31">
    <w:abstractNumId w:val="38"/>
  </w:num>
  <w:num w:numId="32">
    <w:abstractNumId w:val="34"/>
  </w:num>
  <w:num w:numId="33">
    <w:abstractNumId w:val="13"/>
  </w:num>
  <w:num w:numId="34">
    <w:abstractNumId w:val="17"/>
  </w:num>
  <w:num w:numId="35">
    <w:abstractNumId w:val="41"/>
  </w:num>
  <w:num w:numId="36">
    <w:abstractNumId w:val="24"/>
  </w:num>
  <w:num w:numId="37">
    <w:abstractNumId w:val="16"/>
  </w:num>
  <w:num w:numId="38">
    <w:abstractNumId w:val="1"/>
  </w:num>
  <w:num w:numId="39">
    <w:abstractNumId w:val="25"/>
  </w:num>
  <w:num w:numId="40">
    <w:abstractNumId w:val="49"/>
  </w:num>
  <w:num w:numId="41">
    <w:abstractNumId w:val="18"/>
  </w:num>
  <w:num w:numId="42">
    <w:abstractNumId w:val="37"/>
  </w:num>
  <w:num w:numId="43">
    <w:abstractNumId w:val="5"/>
  </w:num>
  <w:num w:numId="44">
    <w:abstractNumId w:val="36"/>
  </w:num>
  <w:num w:numId="45">
    <w:abstractNumId w:val="9"/>
  </w:num>
  <w:num w:numId="46">
    <w:abstractNumId w:val="33"/>
  </w:num>
  <w:num w:numId="47">
    <w:abstractNumId w:val="35"/>
  </w:num>
  <w:num w:numId="48">
    <w:abstractNumId w:val="10"/>
  </w:num>
  <w:num w:numId="49">
    <w:abstractNumId w:val="52"/>
  </w:num>
  <w:num w:numId="50">
    <w:abstractNumId w:val="46"/>
  </w:num>
  <w:num w:numId="51">
    <w:abstractNumId w:val="22"/>
  </w:num>
  <w:num w:numId="52">
    <w:abstractNumId w:val="50"/>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51"/>
    <w:rsid w:val="000D4E62"/>
    <w:rsid w:val="001152A9"/>
    <w:rsid w:val="00116B36"/>
    <w:rsid w:val="001A31FE"/>
    <w:rsid w:val="001E51E7"/>
    <w:rsid w:val="00296CA7"/>
    <w:rsid w:val="003867C3"/>
    <w:rsid w:val="00415197"/>
    <w:rsid w:val="00421262"/>
    <w:rsid w:val="004C1AC0"/>
    <w:rsid w:val="006D140C"/>
    <w:rsid w:val="00877DD8"/>
    <w:rsid w:val="008A7B74"/>
    <w:rsid w:val="008F5651"/>
    <w:rsid w:val="009D1D79"/>
    <w:rsid w:val="009E6EA7"/>
    <w:rsid w:val="00C42A14"/>
    <w:rsid w:val="00CF330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178B"/>
  <w15:docId w15:val="{BCE90A20-85D7-4374-8C99-4014502B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051B5B"/>
    <w:pPr>
      <w:keepNext/>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unhideWhenUsed/>
    <w:qFormat/>
    <w:rsid w:val="0010157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8B02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ES"/>
    </w:rPr>
  </w:style>
  <w:style w:type="paragraph" w:customStyle="1" w:styleId="Aufzhlung1">
    <w:name w:val="Aufzählung 1"/>
    <w:basedOn w:val="Normal"/>
    <w:uiPriority w:val="99"/>
    <w:rsid w:val="008B02CD"/>
    <w:pPr>
      <w:widowControl w:val="0"/>
      <w:autoSpaceDE w:val="0"/>
      <w:autoSpaceDN w:val="0"/>
      <w:adjustRightInd w:val="0"/>
      <w:spacing w:after="0" w:line="300" w:lineRule="atLeast"/>
      <w:ind w:left="360" w:hanging="360"/>
      <w:textAlignment w:val="center"/>
    </w:pPr>
    <w:rPr>
      <w:rFonts w:ascii="CorporateS-Light" w:eastAsia="Times New Roman" w:hAnsi="CorporateS-Light" w:cs="CorporateS-Light"/>
      <w:snapToGrid w:val="0"/>
      <w:color w:val="000000"/>
      <w:lang w:val="de-DE" w:eastAsia="de-DE"/>
    </w:rPr>
  </w:style>
  <w:style w:type="paragraph" w:customStyle="1" w:styleId="Subhead">
    <w:name w:val="Subhead"/>
    <w:basedOn w:val="Normal"/>
    <w:uiPriority w:val="99"/>
    <w:rsid w:val="008B02CD"/>
    <w:pPr>
      <w:widowControl w:val="0"/>
      <w:autoSpaceDE w:val="0"/>
      <w:autoSpaceDN w:val="0"/>
      <w:adjustRightInd w:val="0"/>
      <w:spacing w:after="0" w:line="300" w:lineRule="atLeast"/>
      <w:textAlignment w:val="center"/>
    </w:pPr>
    <w:rPr>
      <w:rFonts w:ascii="CorporateS-Light" w:eastAsia="Times New Roman" w:hAnsi="CorporateS-Light" w:cs="CorporateS-Light"/>
      <w:snapToGrid w:val="0"/>
      <w:color w:val="981061"/>
      <w:sz w:val="26"/>
      <w:szCs w:val="26"/>
      <w:lang w:val="de-DE" w:eastAsia="de-DE"/>
    </w:rPr>
  </w:style>
  <w:style w:type="paragraph" w:customStyle="1" w:styleId="Einfhrungstextekursiv">
    <w:name w:val="Einführungstexte kursiv"/>
    <w:basedOn w:val="Normal"/>
    <w:uiPriority w:val="99"/>
    <w:rsid w:val="008B02CD"/>
    <w:pPr>
      <w:widowControl w:val="0"/>
      <w:autoSpaceDE w:val="0"/>
      <w:autoSpaceDN w:val="0"/>
      <w:adjustRightInd w:val="0"/>
      <w:spacing w:after="0" w:line="300" w:lineRule="atLeast"/>
      <w:jc w:val="both"/>
      <w:textAlignment w:val="center"/>
    </w:pPr>
    <w:rPr>
      <w:rFonts w:ascii="CorporateS-LightItalic" w:eastAsia="Times New Roman" w:hAnsi="CorporateS-LightItalic" w:cs="CorporateS-LightItalic"/>
      <w:i/>
      <w:iCs/>
      <w:snapToGrid w:val="0"/>
      <w:color w:val="000000"/>
      <w:lang w:val="de-DE" w:eastAsia="de-DE"/>
    </w:rPr>
  </w:style>
  <w:style w:type="paragraph" w:customStyle="1" w:styleId="Headline11">
    <w:name w:val="Headline 1.1"/>
    <w:basedOn w:val="Normal"/>
    <w:uiPriority w:val="99"/>
    <w:rsid w:val="008B02CD"/>
    <w:pPr>
      <w:widowControl w:val="0"/>
      <w:autoSpaceDE w:val="0"/>
      <w:autoSpaceDN w:val="0"/>
      <w:adjustRightInd w:val="0"/>
      <w:spacing w:after="0" w:line="300" w:lineRule="atLeast"/>
      <w:textAlignment w:val="center"/>
    </w:pPr>
    <w:rPr>
      <w:rFonts w:ascii="CorporateS-Demi" w:eastAsia="Times New Roman" w:hAnsi="CorporateS-Demi" w:cs="CorporateS-Demi"/>
      <w:snapToGrid w:val="0"/>
      <w:color w:val="981061"/>
      <w:sz w:val="30"/>
      <w:szCs w:val="30"/>
      <w:u w:val="thick"/>
      <w:lang w:val="de-DE" w:eastAsia="de-DE"/>
    </w:rPr>
  </w:style>
  <w:style w:type="character" w:customStyle="1" w:styleId="TtuloCar">
    <w:name w:val="Título Car"/>
    <w:basedOn w:val="Fuentedeprrafopredeter"/>
    <w:link w:val="Ttulo"/>
    <w:rsid w:val="008B02CD"/>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8B02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2CD"/>
    <w:rPr>
      <w:rFonts w:ascii="Tahoma" w:hAnsi="Tahoma" w:cs="Tahoma"/>
      <w:sz w:val="16"/>
      <w:szCs w:val="16"/>
      <w:lang w:val="es-DO"/>
    </w:rPr>
  </w:style>
  <w:style w:type="character" w:styleId="Hipervnculo">
    <w:name w:val="Hyperlink"/>
    <w:rsid w:val="008B02CD"/>
    <w:rPr>
      <w:color w:val="0000FF"/>
      <w:u w:val="single"/>
    </w:rPr>
  </w:style>
  <w:style w:type="character" w:customStyle="1" w:styleId="Ttulo2Car">
    <w:name w:val="Título 2 Car"/>
    <w:basedOn w:val="Fuentedeprrafopredeter"/>
    <w:link w:val="Ttulo2"/>
    <w:uiPriority w:val="9"/>
    <w:rsid w:val="00051B5B"/>
    <w:rPr>
      <w:rFonts w:ascii="Cambria" w:eastAsia="Times New Roman" w:hAnsi="Cambria" w:cs="Times New Roman"/>
      <w:b/>
      <w:bCs/>
      <w:i/>
      <w:iCs/>
      <w:sz w:val="28"/>
      <w:szCs w:val="28"/>
      <w:lang w:val="en-US"/>
    </w:rPr>
  </w:style>
  <w:style w:type="paragraph" w:styleId="Prrafodelista">
    <w:name w:val="List Paragraph"/>
    <w:basedOn w:val="Normal"/>
    <w:uiPriority w:val="34"/>
    <w:qFormat/>
    <w:rsid w:val="00051B5B"/>
    <w:pPr>
      <w:spacing w:after="0" w:line="240" w:lineRule="auto"/>
      <w:ind w:left="720"/>
      <w:contextualSpacing/>
    </w:pPr>
    <w:rPr>
      <w:rFonts w:ascii="Times New Roman" w:eastAsia="Times New Roman" w:hAnsi="Times New Roman" w:cs="Times New Roman"/>
      <w:sz w:val="24"/>
      <w:szCs w:val="24"/>
      <w:lang w:val="en-CA"/>
    </w:rPr>
  </w:style>
  <w:style w:type="character" w:customStyle="1" w:styleId="apple-converted-space">
    <w:name w:val="apple-converted-space"/>
    <w:basedOn w:val="Fuentedeprrafopredeter"/>
    <w:rsid w:val="00051B5B"/>
  </w:style>
  <w:style w:type="table" w:styleId="Tablaconcuadrcula">
    <w:name w:val="Table Grid"/>
    <w:basedOn w:val="Tablanormal"/>
    <w:uiPriority w:val="59"/>
    <w:rsid w:val="00051B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
    <w:rsid w:val="00101572"/>
    <w:rPr>
      <w:rFonts w:asciiTheme="majorHAnsi" w:eastAsiaTheme="majorEastAsia" w:hAnsiTheme="majorHAnsi" w:cstheme="majorBidi"/>
      <w:b/>
      <w:bCs/>
      <w:color w:val="4F81BD" w:themeColor="accent1"/>
      <w:lang w:val="es-DO"/>
    </w:rPr>
  </w:style>
  <w:style w:type="paragraph" w:styleId="Sinespaciado">
    <w:name w:val="No Spacing"/>
    <w:link w:val="SinespaciadoCar"/>
    <w:uiPriority w:val="1"/>
    <w:qFormat/>
    <w:rsid w:val="00101572"/>
    <w:pPr>
      <w:spacing w:after="0" w:line="240" w:lineRule="auto"/>
    </w:pPr>
    <w:rPr>
      <w:rFonts w:eastAsia="Times New Roman" w:cs="Times New Roman"/>
    </w:rPr>
  </w:style>
  <w:style w:type="character" w:customStyle="1" w:styleId="SinespaciadoCar">
    <w:name w:val="Sin espaciado Car"/>
    <w:basedOn w:val="Fuentedeprrafopredeter"/>
    <w:link w:val="Sinespaciado"/>
    <w:uiPriority w:val="1"/>
    <w:rsid w:val="00101572"/>
    <w:rPr>
      <w:rFonts w:ascii="Calibri" w:eastAsia="Times New Roman" w:hAnsi="Calibri" w:cs="Times New Roman"/>
      <w:lang w:val="es-DO" w:eastAsia="es-DO"/>
    </w:rPr>
  </w:style>
  <w:style w:type="paragraph" w:styleId="Encabezado">
    <w:name w:val="header"/>
    <w:basedOn w:val="Normal"/>
    <w:link w:val="EncabezadoCar"/>
    <w:uiPriority w:val="99"/>
    <w:unhideWhenUsed/>
    <w:rsid w:val="00725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5867"/>
    <w:rPr>
      <w:lang w:val="es-DO"/>
    </w:rPr>
  </w:style>
  <w:style w:type="paragraph" w:styleId="Piedepgina">
    <w:name w:val="footer"/>
    <w:basedOn w:val="Normal"/>
    <w:link w:val="PiedepginaCar"/>
    <w:uiPriority w:val="99"/>
    <w:unhideWhenUsed/>
    <w:rsid w:val="00725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5867"/>
    <w:rPr>
      <w:lang w:val="es-DO"/>
    </w:rPr>
  </w:style>
  <w:style w:type="paragraph" w:styleId="NormalWeb">
    <w:name w:val="Normal (Web)"/>
    <w:basedOn w:val="Normal"/>
    <w:uiPriority w:val="99"/>
    <w:semiHidden/>
    <w:unhideWhenUsed/>
    <w:rsid w:val="000F71C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B22CD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22CDF"/>
    <w:rPr>
      <w:sz w:val="20"/>
      <w:szCs w:val="20"/>
      <w:lang w:val="es-DO"/>
    </w:rPr>
  </w:style>
  <w:style w:type="character" w:styleId="Refdenotaalfinal">
    <w:name w:val="endnote reference"/>
    <w:basedOn w:val="Fuentedeprrafopredeter"/>
    <w:uiPriority w:val="99"/>
    <w:semiHidden/>
    <w:unhideWhenUsed/>
    <w:rsid w:val="00B22CDF"/>
    <w:rPr>
      <w:vertAlign w:val="superscript"/>
    </w:rPr>
  </w:style>
  <w:style w:type="paragraph" w:styleId="Textonotapie">
    <w:name w:val="footnote text"/>
    <w:basedOn w:val="Normal"/>
    <w:link w:val="TextonotapieCar"/>
    <w:uiPriority w:val="99"/>
    <w:semiHidden/>
    <w:unhideWhenUsed/>
    <w:rsid w:val="00B22C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2CDF"/>
    <w:rPr>
      <w:sz w:val="20"/>
      <w:szCs w:val="20"/>
      <w:lang w:val="es-DO"/>
    </w:rPr>
  </w:style>
  <w:style w:type="character" w:styleId="Refdenotaalpie">
    <w:name w:val="footnote reference"/>
    <w:basedOn w:val="Fuentedeprrafopredeter"/>
    <w:uiPriority w:val="99"/>
    <w:semiHidden/>
    <w:unhideWhenUsed/>
    <w:rsid w:val="00B22CDF"/>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elpais.com/elpais/2020/04/20/planeta_futuro/1587398709_025166.html" TargetMode="External"/><Relationship Id="rId2" Type="http://schemas.openxmlformats.org/officeDocument/2006/relationships/customXml" Target="../customXml/item2.xml"/><Relationship Id="rId16" Type="http://schemas.openxmlformats.org/officeDocument/2006/relationships/hyperlink" Target="https://elpais.com/elpais/2020/03/31/planeta_futuro/1585660213_109072.html?rel=listapoyo&amp;rel=listapoy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goo.gl/maps/2wiJJYssc5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kS7piSlYQi6wR+K7OLm3Sw9Bg==">AMUW2mUvn2Ca4V7y4IAv3tUwodM+KSLnEYKyOZk6JLGd57Xn3fGa5+pP+2asOVH6lvlTujM1m69ecv/Oo1lw0/qtac2f8pimAvk8pGVEsGF1hRyQgvAgudMAlGAujigJgr7jjYthQ0RWUBI7l4JtOHrOPTgbGW+gcAZIMHHcqdGj+LP9TN7AGrmAqvbhKEDElwhQsgLZs3/Awbr8T2uKH17ZmQ+Y1bzCKxhRR7iULAOqAvqDrxiiDC2P0TFlp9Eqn1bzMTl41KljCByB8w8EY9GFUzCsciuMGQOVph+GLygIfSuuNZtIAqgtIXO4ZQNxgy8OmcirZc+MyHbUPwmbvHY70vsauPElufARY/RRrwiUTlGf72Ua4pHaK4YA/GYgeeupnB5cyaWVfh9HLQ3Me505QU+KCGIMvsZGB+pKVnYyPg61IsIge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9065C6-0B12-4436-A801-3A215489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2233</Words>
  <Characters>12285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Fundacion!</dc:creator>
  <cp:lastModifiedBy>Fundacion La Merced</cp:lastModifiedBy>
  <cp:revision>6</cp:revision>
  <dcterms:created xsi:type="dcterms:W3CDTF">2021-12-20T21:41:00Z</dcterms:created>
  <dcterms:modified xsi:type="dcterms:W3CDTF">2021-12-21T17:36:00Z</dcterms:modified>
</cp:coreProperties>
</file>